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E97" w:rsidRPr="002A0E97" w:rsidRDefault="002A0E97" w:rsidP="002A0E97">
      <w:pPr>
        <w:jc w:val="center"/>
        <w:rPr>
          <w:rFonts w:ascii="Times New Roman" w:hAnsi="Times New Roman" w:cs="Times New Roman"/>
          <w:b/>
          <w:bCs/>
          <w:color w:val="000000"/>
          <w:sz w:val="28"/>
        </w:rPr>
      </w:pPr>
      <w:r w:rsidRPr="002A0E97">
        <w:rPr>
          <w:rFonts w:ascii="Times New Roman" w:hAnsi="Times New Roman" w:cs="Times New Roman"/>
          <w:b/>
          <w:bCs/>
          <w:noProof/>
          <w:color w:val="000000"/>
          <w:sz w:val="28"/>
          <w:lang w:eastAsia="ru-RU"/>
        </w:rPr>
        <w:drawing>
          <wp:inline distT="0" distB="0" distL="0" distR="0">
            <wp:extent cx="96202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62025" cy="952500"/>
                    </a:xfrm>
                    <a:prstGeom prst="rect">
                      <a:avLst/>
                    </a:prstGeom>
                    <a:noFill/>
                    <a:ln w="9525">
                      <a:noFill/>
                      <a:miter lim="800000"/>
                      <a:headEnd/>
                      <a:tailEnd/>
                    </a:ln>
                  </pic:spPr>
                </pic:pic>
              </a:graphicData>
            </a:graphic>
          </wp:inline>
        </w:drawing>
      </w:r>
    </w:p>
    <w:p w:rsidR="003957EB" w:rsidRDefault="000A6267" w:rsidP="002A0E97">
      <w:pPr>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sz w:val="28"/>
        </w:rPr>
        <w:t xml:space="preserve">МЕСТНАЯ </w:t>
      </w:r>
      <w:r w:rsidR="003957EB" w:rsidRPr="000A14C4">
        <w:rPr>
          <w:rFonts w:ascii="Times New Roman" w:hAnsi="Times New Roman" w:cs="Times New Roman"/>
          <w:b/>
          <w:bCs/>
          <w:color w:val="000000"/>
          <w:sz w:val="28"/>
        </w:rPr>
        <w:t xml:space="preserve">АДМИНИСТРАЦИЯ </w:t>
      </w:r>
      <w:r w:rsidR="00EB4584">
        <w:rPr>
          <w:rFonts w:ascii="Times New Roman" w:hAnsi="Times New Roman" w:cs="Times New Roman"/>
          <w:b/>
          <w:bCs/>
          <w:color w:val="000000"/>
          <w:sz w:val="28"/>
        </w:rPr>
        <w:t xml:space="preserve">                                              </w:t>
      </w:r>
      <w:r w:rsidR="00FB1FD4" w:rsidRPr="00FB1FD4">
        <w:rPr>
          <w:rFonts w:ascii="Times New Roman" w:hAnsi="Times New Roman" w:cs="Times New Roman"/>
          <w:b/>
          <w:bCs/>
          <w:sz w:val="28"/>
          <w:szCs w:val="28"/>
        </w:rPr>
        <w:t>В</w:t>
      </w:r>
      <w:r w:rsidR="00921FEC">
        <w:rPr>
          <w:rFonts w:ascii="Times New Roman" w:hAnsi="Times New Roman" w:cs="Times New Roman"/>
          <w:b/>
          <w:bCs/>
          <w:sz w:val="28"/>
          <w:szCs w:val="28"/>
        </w:rPr>
        <w:t xml:space="preserve">НУТРИГОРОДСКОГО МУНИЦИПАЛЬНОГО </w:t>
      </w:r>
      <w:r w:rsidR="00FB1FD4" w:rsidRPr="00FB1FD4">
        <w:rPr>
          <w:rFonts w:ascii="Times New Roman" w:hAnsi="Times New Roman" w:cs="Times New Roman"/>
          <w:b/>
          <w:bCs/>
          <w:sz w:val="28"/>
          <w:szCs w:val="28"/>
        </w:rPr>
        <w:t xml:space="preserve">ОБРАЗОВАНИЯ </w:t>
      </w:r>
      <w:r w:rsidR="00EB4584">
        <w:rPr>
          <w:rFonts w:ascii="Times New Roman" w:hAnsi="Times New Roman" w:cs="Times New Roman"/>
          <w:b/>
          <w:bCs/>
          <w:sz w:val="28"/>
          <w:szCs w:val="28"/>
        </w:rPr>
        <w:t xml:space="preserve">                </w:t>
      </w:r>
      <w:r w:rsidR="00FB1FD4" w:rsidRPr="00FB1FD4">
        <w:rPr>
          <w:rFonts w:ascii="Times New Roman" w:hAnsi="Times New Roman" w:cs="Times New Roman"/>
          <w:b/>
          <w:bCs/>
          <w:sz w:val="28"/>
          <w:szCs w:val="28"/>
        </w:rPr>
        <w:t xml:space="preserve">ГОРОДА СЕВАСТОПОЛЯ </w:t>
      </w:r>
      <w:r w:rsidR="00EB4584">
        <w:rPr>
          <w:rFonts w:ascii="Times New Roman" w:hAnsi="Times New Roman" w:cs="Times New Roman"/>
          <w:b/>
          <w:bCs/>
          <w:sz w:val="28"/>
          <w:szCs w:val="28"/>
        </w:rPr>
        <w:t xml:space="preserve">                                                                        </w:t>
      </w:r>
      <w:r>
        <w:rPr>
          <w:rFonts w:ascii="Times New Roman" w:hAnsi="Times New Roman" w:cs="Times New Roman"/>
          <w:b/>
          <w:bCs/>
          <w:sz w:val="28"/>
          <w:szCs w:val="28"/>
        </w:rPr>
        <w:t xml:space="preserve">ГАГАРИНСКИЙ </w:t>
      </w:r>
      <w:r w:rsidR="00FB1FD4" w:rsidRPr="00FB1FD4">
        <w:rPr>
          <w:rFonts w:ascii="Times New Roman" w:hAnsi="Times New Roman" w:cs="Times New Roman"/>
          <w:b/>
          <w:bCs/>
          <w:sz w:val="28"/>
          <w:szCs w:val="28"/>
        </w:rPr>
        <w:t>МУНИЦИПАЛЬН</w:t>
      </w:r>
      <w:r>
        <w:rPr>
          <w:rFonts w:ascii="Times New Roman" w:hAnsi="Times New Roman" w:cs="Times New Roman"/>
          <w:b/>
          <w:bCs/>
          <w:sz w:val="28"/>
          <w:szCs w:val="28"/>
        </w:rPr>
        <w:t>ЫЙ</w:t>
      </w:r>
      <w:r w:rsidR="00FB1FD4" w:rsidRPr="00FB1FD4">
        <w:rPr>
          <w:rFonts w:ascii="Times New Roman" w:hAnsi="Times New Roman" w:cs="Times New Roman"/>
          <w:b/>
          <w:bCs/>
          <w:sz w:val="28"/>
          <w:szCs w:val="28"/>
        </w:rPr>
        <w:t xml:space="preserve"> ОКРУГ</w:t>
      </w:r>
    </w:p>
    <w:p w:rsidR="002A0E97" w:rsidRPr="00FB1FD4" w:rsidRDefault="002A0E97" w:rsidP="002A0E97">
      <w:pPr>
        <w:spacing w:after="0" w:line="240" w:lineRule="auto"/>
        <w:jc w:val="center"/>
        <w:rPr>
          <w:rFonts w:ascii="Times New Roman" w:hAnsi="Times New Roman" w:cs="Times New Roman"/>
          <w:b/>
          <w:bCs/>
          <w:color w:val="000000"/>
          <w:sz w:val="28"/>
        </w:rPr>
      </w:pPr>
      <w:r>
        <w:rPr>
          <w:rFonts w:ascii="Times New Roman" w:hAnsi="Times New Roman" w:cs="Times New Roman"/>
          <w:b/>
          <w:bCs/>
          <w:sz w:val="28"/>
          <w:szCs w:val="28"/>
        </w:rPr>
        <w:t>_______________________________________________________________</w:t>
      </w:r>
    </w:p>
    <w:p w:rsidR="00FB1FD4" w:rsidRPr="00D52940" w:rsidRDefault="00FB1FD4">
      <w:pPr>
        <w:spacing w:after="0" w:line="100" w:lineRule="atLeast"/>
        <w:jc w:val="center"/>
        <w:rPr>
          <w:rFonts w:ascii="Times New Roman" w:hAnsi="Times New Roman" w:cs="Times New Roman"/>
          <w:b/>
          <w:bCs/>
          <w:color w:val="000000"/>
          <w:sz w:val="28"/>
          <w:szCs w:val="28"/>
        </w:rPr>
      </w:pPr>
    </w:p>
    <w:p w:rsidR="003957EB" w:rsidRPr="000A14C4" w:rsidRDefault="003957EB">
      <w:pPr>
        <w:spacing w:after="0" w:line="100" w:lineRule="atLeast"/>
        <w:jc w:val="center"/>
        <w:rPr>
          <w:rFonts w:ascii="Times New Roman" w:hAnsi="Times New Roman" w:cs="Times New Roman"/>
          <w:b/>
          <w:bCs/>
          <w:color w:val="000000"/>
          <w:sz w:val="28"/>
        </w:rPr>
      </w:pPr>
      <w:r w:rsidRPr="000A14C4">
        <w:rPr>
          <w:rFonts w:ascii="Times New Roman" w:hAnsi="Times New Roman" w:cs="Times New Roman"/>
          <w:b/>
          <w:bCs/>
          <w:color w:val="000000"/>
          <w:sz w:val="28"/>
        </w:rPr>
        <w:t>ПОСТАНОВЛЕНИЕ</w:t>
      </w:r>
    </w:p>
    <w:p w:rsidR="00DC4D89" w:rsidRPr="00D52940" w:rsidRDefault="00DC4D89">
      <w:pPr>
        <w:spacing w:after="0" w:line="100" w:lineRule="atLeast"/>
        <w:jc w:val="center"/>
        <w:rPr>
          <w:rFonts w:ascii="Times New Roman" w:hAnsi="Times New Roman" w:cs="Times New Roman"/>
          <w:b/>
          <w:bCs/>
          <w:color w:val="000000"/>
          <w:sz w:val="28"/>
          <w:szCs w:val="28"/>
        </w:rPr>
      </w:pPr>
    </w:p>
    <w:p w:rsidR="003957EB" w:rsidRDefault="00D047A1" w:rsidP="000A6267">
      <w:pPr>
        <w:spacing w:after="0" w:line="100" w:lineRule="atLeast"/>
        <w:rPr>
          <w:rFonts w:ascii="Times New Roman" w:hAnsi="Times New Roman" w:cs="Times New Roman"/>
          <w:b/>
          <w:bCs/>
          <w:sz w:val="28"/>
          <w:szCs w:val="28"/>
        </w:rPr>
      </w:pPr>
      <w:proofErr w:type="gramStart"/>
      <w:r w:rsidRPr="004D4088">
        <w:rPr>
          <w:rFonts w:ascii="Times New Roman" w:hAnsi="Times New Roman" w:cs="Times New Roman"/>
          <w:b/>
          <w:bCs/>
          <w:sz w:val="28"/>
          <w:szCs w:val="28"/>
        </w:rPr>
        <w:t>«</w:t>
      </w:r>
      <w:r w:rsidR="00B57FF4">
        <w:rPr>
          <w:rFonts w:ascii="Times New Roman" w:hAnsi="Times New Roman" w:cs="Times New Roman"/>
          <w:b/>
          <w:bCs/>
          <w:sz w:val="28"/>
          <w:szCs w:val="28"/>
        </w:rPr>
        <w:t xml:space="preserve"> </w:t>
      </w:r>
      <w:r w:rsidR="000A74C6">
        <w:rPr>
          <w:rFonts w:ascii="Times New Roman" w:hAnsi="Times New Roman" w:cs="Times New Roman"/>
          <w:b/>
          <w:bCs/>
          <w:sz w:val="28"/>
          <w:szCs w:val="28"/>
        </w:rPr>
        <w:t xml:space="preserve"> 05</w:t>
      </w:r>
      <w:proofErr w:type="gramEnd"/>
      <w:r w:rsidR="008115B6">
        <w:rPr>
          <w:rFonts w:ascii="Times New Roman" w:hAnsi="Times New Roman" w:cs="Times New Roman"/>
          <w:b/>
          <w:bCs/>
          <w:sz w:val="28"/>
          <w:szCs w:val="28"/>
        </w:rPr>
        <w:t xml:space="preserve"> </w:t>
      </w:r>
      <w:r w:rsidR="000A6267" w:rsidRPr="004D4088">
        <w:rPr>
          <w:rFonts w:ascii="Times New Roman" w:hAnsi="Times New Roman" w:cs="Times New Roman"/>
          <w:b/>
          <w:bCs/>
          <w:sz w:val="28"/>
          <w:szCs w:val="28"/>
        </w:rPr>
        <w:t xml:space="preserve">» </w:t>
      </w:r>
      <w:r w:rsidR="000A74C6">
        <w:rPr>
          <w:rFonts w:ascii="Times New Roman" w:hAnsi="Times New Roman" w:cs="Times New Roman"/>
          <w:b/>
          <w:bCs/>
          <w:sz w:val="28"/>
          <w:szCs w:val="28"/>
        </w:rPr>
        <w:t>августа</w:t>
      </w:r>
      <w:r w:rsidR="00FC0C2B">
        <w:rPr>
          <w:rFonts w:ascii="Times New Roman" w:hAnsi="Times New Roman" w:cs="Times New Roman"/>
          <w:b/>
          <w:bCs/>
          <w:sz w:val="28"/>
          <w:szCs w:val="28"/>
        </w:rPr>
        <w:t xml:space="preserve"> </w:t>
      </w:r>
      <w:r w:rsidR="003957EB" w:rsidRPr="004D4088">
        <w:rPr>
          <w:rFonts w:ascii="Times New Roman" w:hAnsi="Times New Roman" w:cs="Times New Roman"/>
          <w:b/>
          <w:bCs/>
          <w:sz w:val="28"/>
          <w:szCs w:val="28"/>
        </w:rPr>
        <w:t>20</w:t>
      </w:r>
      <w:r w:rsidR="008115B6">
        <w:rPr>
          <w:rFonts w:ascii="Times New Roman" w:hAnsi="Times New Roman" w:cs="Times New Roman"/>
          <w:b/>
          <w:bCs/>
          <w:sz w:val="28"/>
          <w:szCs w:val="28"/>
        </w:rPr>
        <w:t>21</w:t>
      </w:r>
      <w:r w:rsidR="00FC0C2B">
        <w:rPr>
          <w:rFonts w:ascii="Times New Roman" w:hAnsi="Times New Roman" w:cs="Times New Roman"/>
          <w:b/>
          <w:bCs/>
          <w:sz w:val="28"/>
          <w:szCs w:val="28"/>
        </w:rPr>
        <w:t xml:space="preserve"> г.</w:t>
      </w:r>
      <w:r w:rsidR="000A6267" w:rsidRPr="004D4088">
        <w:rPr>
          <w:rFonts w:ascii="Times New Roman" w:hAnsi="Times New Roman" w:cs="Times New Roman"/>
          <w:b/>
          <w:bCs/>
          <w:sz w:val="28"/>
          <w:szCs w:val="28"/>
        </w:rPr>
        <w:t xml:space="preserve">                                             </w:t>
      </w:r>
      <w:r w:rsidR="007123A4">
        <w:rPr>
          <w:rFonts w:ascii="Times New Roman" w:hAnsi="Times New Roman" w:cs="Times New Roman"/>
          <w:b/>
          <w:bCs/>
          <w:sz w:val="28"/>
          <w:szCs w:val="28"/>
        </w:rPr>
        <w:t xml:space="preserve">                     </w:t>
      </w:r>
      <w:r w:rsidR="00FC0C2B">
        <w:rPr>
          <w:rFonts w:ascii="Times New Roman" w:hAnsi="Times New Roman" w:cs="Times New Roman"/>
          <w:b/>
          <w:bCs/>
          <w:sz w:val="28"/>
          <w:szCs w:val="28"/>
        </w:rPr>
        <w:t xml:space="preserve">   </w:t>
      </w:r>
      <w:r w:rsidR="000A6267" w:rsidRPr="004D4088">
        <w:rPr>
          <w:rFonts w:ascii="Times New Roman" w:hAnsi="Times New Roman" w:cs="Times New Roman"/>
          <w:b/>
          <w:bCs/>
          <w:sz w:val="28"/>
          <w:szCs w:val="28"/>
        </w:rPr>
        <w:t xml:space="preserve"> </w:t>
      </w:r>
      <w:r w:rsidR="003957EB" w:rsidRPr="004D4088">
        <w:rPr>
          <w:rFonts w:ascii="Times New Roman" w:hAnsi="Times New Roman" w:cs="Times New Roman"/>
          <w:b/>
          <w:bCs/>
          <w:sz w:val="28"/>
          <w:szCs w:val="28"/>
        </w:rPr>
        <w:t>№</w:t>
      </w:r>
      <w:r w:rsidR="00B57FF4">
        <w:rPr>
          <w:rFonts w:ascii="Times New Roman" w:hAnsi="Times New Roman" w:cs="Times New Roman"/>
          <w:b/>
          <w:bCs/>
          <w:sz w:val="28"/>
          <w:szCs w:val="28"/>
        </w:rPr>
        <w:t xml:space="preserve"> </w:t>
      </w:r>
      <w:r w:rsidR="000A74C6">
        <w:rPr>
          <w:rFonts w:ascii="Times New Roman" w:hAnsi="Times New Roman" w:cs="Times New Roman"/>
          <w:b/>
          <w:bCs/>
          <w:sz w:val="28"/>
          <w:szCs w:val="28"/>
        </w:rPr>
        <w:t>28-ПМА</w:t>
      </w:r>
    </w:p>
    <w:p w:rsidR="007123A4" w:rsidRPr="00D52940" w:rsidRDefault="007123A4" w:rsidP="000A6267">
      <w:pPr>
        <w:spacing w:after="0" w:line="100" w:lineRule="atLeast"/>
        <w:rPr>
          <w:rFonts w:ascii="Times New Roman" w:hAnsi="Times New Roman" w:cs="Times New Roman"/>
          <w:b/>
          <w:bCs/>
          <w:color w:val="000000"/>
          <w:sz w:val="28"/>
          <w:szCs w:val="28"/>
        </w:rPr>
      </w:pPr>
    </w:p>
    <w:p w:rsidR="008C3C38" w:rsidRPr="00D52940" w:rsidRDefault="008C3C38" w:rsidP="000A6267">
      <w:pPr>
        <w:spacing w:after="0" w:line="100" w:lineRule="atLeast"/>
        <w:rPr>
          <w:rFonts w:ascii="Times New Roman" w:hAnsi="Times New Roman" w:cs="Times New Roman"/>
          <w:b/>
          <w:bCs/>
          <w:color w:val="000000"/>
          <w:sz w:val="28"/>
          <w:szCs w:val="28"/>
        </w:rPr>
      </w:pPr>
    </w:p>
    <w:p w:rsidR="00CC1FAF" w:rsidRDefault="005E6636" w:rsidP="00CC1FA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CC1FAF">
        <w:rPr>
          <w:rFonts w:ascii="Times New Roman" w:eastAsia="Times New Roman" w:hAnsi="Times New Roman" w:cs="Times New Roman"/>
          <w:sz w:val="28"/>
          <w:szCs w:val="28"/>
        </w:rPr>
        <w:t>О</w:t>
      </w:r>
      <w:r w:rsidR="00E45320">
        <w:rPr>
          <w:rFonts w:ascii="Times New Roman" w:eastAsia="Times New Roman" w:hAnsi="Times New Roman" w:cs="Times New Roman"/>
          <w:sz w:val="28"/>
          <w:szCs w:val="28"/>
        </w:rPr>
        <w:t xml:space="preserve">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07 октя</w:t>
      </w:r>
      <w:bookmarkStart w:id="0" w:name="_GoBack"/>
      <w:bookmarkEnd w:id="0"/>
      <w:r w:rsidR="00E45320">
        <w:rPr>
          <w:rFonts w:ascii="Times New Roman" w:eastAsia="Times New Roman" w:hAnsi="Times New Roman" w:cs="Times New Roman"/>
          <w:sz w:val="28"/>
          <w:szCs w:val="28"/>
        </w:rPr>
        <w:t>бря 2015</w:t>
      </w:r>
      <w:r w:rsidR="00FC0C2B">
        <w:rPr>
          <w:rFonts w:ascii="Times New Roman" w:eastAsia="Times New Roman" w:hAnsi="Times New Roman" w:cs="Times New Roman"/>
          <w:sz w:val="28"/>
          <w:szCs w:val="28"/>
        </w:rPr>
        <w:t xml:space="preserve"> </w:t>
      </w:r>
      <w:r w:rsidR="00E45320">
        <w:rPr>
          <w:rFonts w:ascii="Times New Roman" w:eastAsia="Times New Roman" w:hAnsi="Times New Roman" w:cs="Times New Roman"/>
          <w:sz w:val="28"/>
          <w:szCs w:val="28"/>
        </w:rPr>
        <w:t>г</w:t>
      </w:r>
      <w:r w:rsidR="00FC0C2B">
        <w:rPr>
          <w:rFonts w:ascii="Times New Roman" w:eastAsia="Times New Roman" w:hAnsi="Times New Roman" w:cs="Times New Roman"/>
          <w:sz w:val="28"/>
          <w:szCs w:val="28"/>
        </w:rPr>
        <w:t>.</w:t>
      </w:r>
      <w:r w:rsidR="00E45320">
        <w:rPr>
          <w:rFonts w:ascii="Times New Roman" w:eastAsia="Times New Roman" w:hAnsi="Times New Roman" w:cs="Times New Roman"/>
          <w:sz w:val="28"/>
          <w:szCs w:val="28"/>
        </w:rPr>
        <w:t xml:space="preserve"> № 20-ПМА </w:t>
      </w:r>
      <w:r w:rsidR="004D241B">
        <w:rPr>
          <w:rFonts w:ascii="Times New Roman" w:eastAsia="Times New Roman" w:hAnsi="Times New Roman" w:cs="Times New Roman"/>
          <w:sz w:val="28"/>
          <w:szCs w:val="28"/>
        </w:rPr>
        <w:br/>
      </w:r>
      <w:r w:rsidR="00E45320">
        <w:rPr>
          <w:rFonts w:ascii="Times New Roman" w:eastAsia="Times New Roman" w:hAnsi="Times New Roman" w:cs="Times New Roman"/>
          <w:sz w:val="28"/>
          <w:szCs w:val="28"/>
        </w:rPr>
        <w:t xml:space="preserve">«Об </w:t>
      </w:r>
      <w:r w:rsidRPr="00CC1FAF">
        <w:rPr>
          <w:rFonts w:ascii="Times New Roman" w:eastAsia="Times New Roman" w:hAnsi="Times New Roman" w:cs="Times New Roman"/>
          <w:sz w:val="28"/>
          <w:szCs w:val="28"/>
        </w:rPr>
        <w:t xml:space="preserve">утверждении Порядка </w:t>
      </w:r>
      <w:r w:rsidR="004E0890">
        <w:rPr>
          <w:rFonts w:ascii="Times New Roman" w:eastAsia="Times New Roman" w:hAnsi="Times New Roman" w:cs="Times New Roman"/>
          <w:sz w:val="28"/>
          <w:szCs w:val="28"/>
        </w:rPr>
        <w:t xml:space="preserve">составления и предоставления </w:t>
      </w:r>
      <w:r w:rsidR="006A3DF3">
        <w:rPr>
          <w:rFonts w:ascii="Times New Roman" w:eastAsia="Times New Roman" w:hAnsi="Times New Roman" w:cs="Times New Roman"/>
          <w:sz w:val="28"/>
          <w:szCs w:val="28"/>
        </w:rPr>
        <w:t xml:space="preserve">в финансовый отдел местной администрации </w:t>
      </w:r>
      <w:r w:rsidR="00922153" w:rsidRPr="00922153">
        <w:rPr>
          <w:rFonts w:ascii="Times New Roman" w:eastAsia="Times New Roman" w:hAnsi="Times New Roman" w:cs="Times New Roman"/>
          <w:sz w:val="28"/>
          <w:szCs w:val="28"/>
        </w:rPr>
        <w:t xml:space="preserve">внутригородского муниципального образования города Севастополя Гагаринский муниципальный округ </w:t>
      </w:r>
      <w:r w:rsidR="006A3DF3">
        <w:rPr>
          <w:rFonts w:ascii="Times New Roman" w:eastAsia="Times New Roman" w:hAnsi="Times New Roman" w:cs="Times New Roman"/>
          <w:sz w:val="28"/>
          <w:szCs w:val="28"/>
        </w:rPr>
        <w:t>годовой, квартальной, месячной бюджетной отчетности</w:t>
      </w:r>
      <w:r w:rsidR="00E45320">
        <w:rPr>
          <w:rFonts w:ascii="Times New Roman" w:eastAsia="Times New Roman" w:hAnsi="Times New Roman" w:cs="Times New Roman"/>
          <w:sz w:val="28"/>
          <w:szCs w:val="28"/>
        </w:rPr>
        <w:t>»</w:t>
      </w:r>
    </w:p>
    <w:p w:rsidR="00922153" w:rsidRPr="00D52940" w:rsidRDefault="00922153" w:rsidP="00CC1FAF">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5E6636" w:rsidRDefault="00AC0553" w:rsidP="00CF7535">
      <w:pPr>
        <w:pStyle w:val="ad"/>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со статьей</w:t>
      </w:r>
      <w:r w:rsidR="00CC1FAF" w:rsidRPr="00CC1F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154 </w:t>
      </w:r>
      <w:r w:rsidR="00336F7F" w:rsidRPr="004D4088">
        <w:rPr>
          <w:rFonts w:ascii="Times New Roman" w:eastAsia="Times New Roman" w:hAnsi="Times New Roman" w:cs="Times New Roman"/>
          <w:sz w:val="28"/>
          <w:szCs w:val="28"/>
        </w:rPr>
        <w:t>Бюджетного кодекса Российской Федерации</w:t>
      </w:r>
      <w:r>
        <w:rPr>
          <w:rFonts w:ascii="Times New Roman" w:eastAsia="Times New Roman" w:hAnsi="Times New Roman" w:cs="Times New Roman"/>
          <w:sz w:val="28"/>
          <w:szCs w:val="28"/>
        </w:rPr>
        <w:t>, приказ</w:t>
      </w:r>
      <w:r w:rsidR="006412FE">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Министерства финансов Российской Федерации </w:t>
      </w:r>
      <w:r w:rsidR="00F44660">
        <w:rPr>
          <w:rFonts w:ascii="Times New Roman" w:eastAsia="Times New Roman" w:hAnsi="Times New Roman" w:cs="Times New Roman"/>
          <w:sz w:val="28"/>
          <w:szCs w:val="28"/>
        </w:rPr>
        <w:br/>
      </w:r>
      <w:r>
        <w:rPr>
          <w:rFonts w:ascii="Times New Roman" w:eastAsia="Times New Roman" w:hAnsi="Times New Roman" w:cs="Times New Roman"/>
          <w:sz w:val="28"/>
          <w:szCs w:val="28"/>
        </w:rPr>
        <w:t>от 28 декабря 2010</w:t>
      </w:r>
      <w:r w:rsidR="00FC0C2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 № 191н «Об утверждении Инструкции о порядке составления и предоставления годовой, квартальной и месячной отчетности об исполнении </w:t>
      </w:r>
      <w:r w:rsidR="002E5708">
        <w:rPr>
          <w:rFonts w:ascii="Times New Roman" w:eastAsia="Times New Roman" w:hAnsi="Times New Roman" w:cs="Times New Roman"/>
          <w:sz w:val="28"/>
          <w:szCs w:val="28"/>
        </w:rPr>
        <w:t>бюджетов бюджетной системы Росс</w:t>
      </w:r>
      <w:r>
        <w:rPr>
          <w:rFonts w:ascii="Times New Roman" w:eastAsia="Times New Roman" w:hAnsi="Times New Roman" w:cs="Times New Roman"/>
          <w:sz w:val="28"/>
          <w:szCs w:val="28"/>
        </w:rPr>
        <w:t>ий</w:t>
      </w:r>
      <w:r w:rsidR="002E5708">
        <w:rPr>
          <w:rFonts w:ascii="Times New Roman" w:eastAsia="Times New Roman" w:hAnsi="Times New Roman" w:cs="Times New Roman"/>
          <w:sz w:val="28"/>
          <w:szCs w:val="28"/>
        </w:rPr>
        <w:t>ской Федерации</w:t>
      </w:r>
      <w:r>
        <w:rPr>
          <w:rFonts w:ascii="Times New Roman" w:eastAsia="Times New Roman" w:hAnsi="Times New Roman" w:cs="Times New Roman"/>
          <w:sz w:val="28"/>
          <w:szCs w:val="28"/>
        </w:rPr>
        <w:t>»</w:t>
      </w:r>
      <w:r w:rsidR="002E5708">
        <w:rPr>
          <w:rFonts w:ascii="Times New Roman" w:eastAsia="Times New Roman" w:hAnsi="Times New Roman" w:cs="Times New Roman"/>
          <w:sz w:val="28"/>
          <w:szCs w:val="28"/>
        </w:rPr>
        <w:t>,</w:t>
      </w:r>
      <w:r w:rsidR="009228EA" w:rsidRPr="009228EA">
        <w:rPr>
          <w:rFonts w:ascii="Times New Roman" w:eastAsia="Times New Roman" w:hAnsi="Times New Roman" w:cs="Times New Roman"/>
          <w:sz w:val="28"/>
          <w:szCs w:val="28"/>
        </w:rPr>
        <w:t xml:space="preserve"> </w:t>
      </w:r>
      <w:r w:rsidR="009228EA">
        <w:rPr>
          <w:rFonts w:ascii="Times New Roman" w:eastAsia="Times New Roman" w:hAnsi="Times New Roman" w:cs="Times New Roman"/>
          <w:sz w:val="28"/>
          <w:szCs w:val="28"/>
        </w:rPr>
        <w:t>приказом Департамента ф</w:t>
      </w:r>
      <w:r w:rsidR="004D241B">
        <w:rPr>
          <w:rFonts w:ascii="Times New Roman" w:eastAsia="Times New Roman" w:hAnsi="Times New Roman" w:cs="Times New Roman"/>
          <w:sz w:val="28"/>
          <w:szCs w:val="28"/>
        </w:rPr>
        <w:t>инансов города Севастополя от 24</w:t>
      </w:r>
      <w:r w:rsidR="00FC0C2B">
        <w:rPr>
          <w:rFonts w:ascii="Times New Roman" w:eastAsia="Times New Roman" w:hAnsi="Times New Roman" w:cs="Times New Roman"/>
          <w:sz w:val="28"/>
          <w:szCs w:val="28"/>
        </w:rPr>
        <w:t xml:space="preserve"> </w:t>
      </w:r>
      <w:r w:rsidR="004D241B">
        <w:rPr>
          <w:rFonts w:ascii="Times New Roman" w:eastAsia="Times New Roman" w:hAnsi="Times New Roman" w:cs="Times New Roman"/>
          <w:sz w:val="28"/>
          <w:szCs w:val="28"/>
        </w:rPr>
        <w:t>января</w:t>
      </w:r>
      <w:r w:rsidR="00FC0C2B">
        <w:rPr>
          <w:rFonts w:ascii="Times New Roman" w:eastAsia="Times New Roman" w:hAnsi="Times New Roman" w:cs="Times New Roman"/>
          <w:sz w:val="28"/>
          <w:szCs w:val="28"/>
        </w:rPr>
        <w:t xml:space="preserve"> </w:t>
      </w:r>
      <w:r w:rsidR="004D241B">
        <w:rPr>
          <w:rFonts w:ascii="Times New Roman" w:eastAsia="Times New Roman" w:hAnsi="Times New Roman" w:cs="Times New Roman"/>
          <w:sz w:val="28"/>
          <w:szCs w:val="28"/>
        </w:rPr>
        <w:t>2019</w:t>
      </w:r>
      <w:r w:rsidR="00FC0C2B">
        <w:rPr>
          <w:rFonts w:ascii="Times New Roman" w:eastAsia="Times New Roman" w:hAnsi="Times New Roman" w:cs="Times New Roman"/>
          <w:sz w:val="28"/>
          <w:szCs w:val="28"/>
        </w:rPr>
        <w:t xml:space="preserve"> г.</w:t>
      </w:r>
      <w:r w:rsidR="009228EA">
        <w:rPr>
          <w:rFonts w:ascii="Times New Roman" w:eastAsia="Times New Roman" w:hAnsi="Times New Roman" w:cs="Times New Roman"/>
          <w:sz w:val="28"/>
          <w:szCs w:val="28"/>
        </w:rPr>
        <w:t xml:space="preserve"> </w:t>
      </w:r>
      <w:r w:rsidR="00F44660">
        <w:rPr>
          <w:rFonts w:ascii="Times New Roman" w:eastAsia="Times New Roman" w:hAnsi="Times New Roman" w:cs="Times New Roman"/>
          <w:sz w:val="28"/>
          <w:szCs w:val="28"/>
        </w:rPr>
        <w:br/>
      </w:r>
      <w:r w:rsidR="009228EA">
        <w:rPr>
          <w:rFonts w:ascii="Times New Roman" w:eastAsia="Times New Roman" w:hAnsi="Times New Roman" w:cs="Times New Roman"/>
          <w:sz w:val="28"/>
          <w:szCs w:val="28"/>
        </w:rPr>
        <w:t>№</w:t>
      </w:r>
      <w:r w:rsidR="00FC0C2B">
        <w:rPr>
          <w:rFonts w:ascii="Times New Roman" w:eastAsia="Times New Roman" w:hAnsi="Times New Roman" w:cs="Times New Roman"/>
          <w:sz w:val="28"/>
          <w:szCs w:val="28"/>
        </w:rPr>
        <w:t xml:space="preserve"> </w:t>
      </w:r>
      <w:r w:rsidR="009228EA">
        <w:rPr>
          <w:rFonts w:ascii="Times New Roman" w:eastAsia="Times New Roman" w:hAnsi="Times New Roman" w:cs="Times New Roman"/>
          <w:sz w:val="28"/>
          <w:szCs w:val="28"/>
        </w:rPr>
        <w:t>1</w:t>
      </w:r>
      <w:r w:rsidR="004D241B">
        <w:rPr>
          <w:rFonts w:ascii="Times New Roman" w:eastAsia="Times New Roman" w:hAnsi="Times New Roman" w:cs="Times New Roman"/>
          <w:sz w:val="28"/>
          <w:szCs w:val="28"/>
        </w:rPr>
        <w:t>4</w:t>
      </w:r>
      <w:r w:rsidR="009228EA">
        <w:rPr>
          <w:rFonts w:ascii="Times New Roman" w:eastAsia="Times New Roman" w:hAnsi="Times New Roman" w:cs="Times New Roman"/>
          <w:sz w:val="28"/>
          <w:szCs w:val="28"/>
        </w:rPr>
        <w:t xml:space="preserve"> «Об утверждении Порядка составления и предоставления в Департамент финансов города Севастополя годовой, квартальной, месячной бюджетной отчетности и годовой, квартальной сводной бухгалтерской отчетности»,</w:t>
      </w:r>
      <w:r w:rsidR="006412FE">
        <w:rPr>
          <w:rFonts w:ascii="Times New Roman" w:eastAsia="Times New Roman" w:hAnsi="Times New Roman" w:cs="Times New Roman"/>
          <w:sz w:val="28"/>
          <w:szCs w:val="28"/>
        </w:rPr>
        <w:t xml:space="preserve"> </w:t>
      </w:r>
      <w:r w:rsidR="00FC0C2B">
        <w:rPr>
          <w:rFonts w:ascii="Times New Roman" w:eastAsia="Times New Roman" w:hAnsi="Times New Roman" w:cs="Times New Roman"/>
          <w:sz w:val="28"/>
          <w:szCs w:val="28"/>
        </w:rPr>
        <w:t>местная администрация внутригородского муниципального образования города Севастополя Гагаринский муниципальный округ</w:t>
      </w:r>
      <w:r>
        <w:rPr>
          <w:rFonts w:ascii="Times New Roman" w:eastAsia="Times New Roman" w:hAnsi="Times New Roman" w:cs="Times New Roman"/>
          <w:sz w:val="28"/>
          <w:szCs w:val="28"/>
        </w:rPr>
        <w:t xml:space="preserve"> </w:t>
      </w:r>
      <w:r w:rsidR="00CF7535" w:rsidRPr="00CF7535">
        <w:rPr>
          <w:rFonts w:ascii="Times New Roman" w:eastAsia="Times New Roman" w:hAnsi="Times New Roman" w:cs="Times New Roman"/>
          <w:b/>
          <w:sz w:val="28"/>
          <w:szCs w:val="28"/>
        </w:rPr>
        <w:t>постановляет</w:t>
      </w:r>
      <w:r w:rsidR="00CF7535">
        <w:rPr>
          <w:rFonts w:ascii="Times New Roman" w:eastAsia="Times New Roman" w:hAnsi="Times New Roman" w:cs="Times New Roman"/>
          <w:sz w:val="28"/>
          <w:szCs w:val="28"/>
        </w:rPr>
        <w:t>:</w:t>
      </w:r>
    </w:p>
    <w:p w:rsidR="0075619F" w:rsidRPr="004D4088" w:rsidRDefault="0075619F" w:rsidP="00FC0C2B">
      <w:pPr>
        <w:pStyle w:val="ad"/>
        <w:widowControl w:val="0"/>
        <w:autoSpaceDE w:val="0"/>
        <w:autoSpaceDN w:val="0"/>
        <w:adjustRightInd w:val="0"/>
        <w:spacing w:after="0" w:line="240" w:lineRule="auto"/>
        <w:ind w:left="0"/>
        <w:jc w:val="center"/>
        <w:rPr>
          <w:rFonts w:ascii="Times New Roman" w:eastAsia="Times New Roman" w:hAnsi="Times New Roman" w:cs="Times New Roman"/>
          <w:sz w:val="28"/>
          <w:szCs w:val="28"/>
        </w:rPr>
      </w:pPr>
    </w:p>
    <w:p w:rsidR="00336F7F" w:rsidRDefault="00FC0C2B" w:rsidP="00FC0C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C70447" w:rsidRPr="003B2800">
        <w:rPr>
          <w:rFonts w:ascii="Times New Roman" w:eastAsia="Times New Roman" w:hAnsi="Times New Roman" w:cs="Times New Roman"/>
          <w:sz w:val="28"/>
          <w:szCs w:val="28"/>
        </w:rPr>
        <w:t>Внести в</w:t>
      </w:r>
      <w:r w:rsidR="000E034B">
        <w:rPr>
          <w:rFonts w:ascii="Times New Roman" w:eastAsia="Times New Roman" w:hAnsi="Times New Roman" w:cs="Times New Roman"/>
          <w:sz w:val="28"/>
          <w:szCs w:val="28"/>
        </w:rPr>
        <w:t xml:space="preserve"> приложение к</w:t>
      </w:r>
      <w:r w:rsidR="00336F7F" w:rsidRPr="003B28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w:t>
      </w:r>
      <w:r w:rsidR="000E034B">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местной администрации внутригородского муниципального образования города Севастополя Гагаринский муниципальный округ от 07 октября 2015 г. № 20-ПМА </w:t>
      </w:r>
      <w:r w:rsidR="00CF7535">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«Об </w:t>
      </w:r>
      <w:r w:rsidRPr="00CC1FAF">
        <w:rPr>
          <w:rFonts w:ascii="Times New Roman" w:eastAsia="Times New Roman" w:hAnsi="Times New Roman" w:cs="Times New Roman"/>
          <w:sz w:val="28"/>
          <w:szCs w:val="28"/>
        </w:rPr>
        <w:t xml:space="preserve">утверждении Порядка </w:t>
      </w:r>
      <w:r>
        <w:rPr>
          <w:rFonts w:ascii="Times New Roman" w:eastAsia="Times New Roman" w:hAnsi="Times New Roman" w:cs="Times New Roman"/>
          <w:sz w:val="28"/>
          <w:szCs w:val="28"/>
        </w:rPr>
        <w:t xml:space="preserve">составления и предоставления в финансовый отдел местной администрации </w:t>
      </w:r>
      <w:r w:rsidRPr="00922153">
        <w:rPr>
          <w:rFonts w:ascii="Times New Roman" w:eastAsia="Times New Roman" w:hAnsi="Times New Roman" w:cs="Times New Roman"/>
          <w:sz w:val="28"/>
          <w:szCs w:val="28"/>
        </w:rPr>
        <w:t xml:space="preserve">внутригородского муниципального образования города Севастополя Гагаринский муниципальный округ </w:t>
      </w:r>
      <w:r>
        <w:rPr>
          <w:rFonts w:ascii="Times New Roman" w:eastAsia="Times New Roman" w:hAnsi="Times New Roman" w:cs="Times New Roman"/>
          <w:sz w:val="28"/>
          <w:szCs w:val="28"/>
        </w:rPr>
        <w:t>годовой, квартальной, месячной бюджетной отчетности»</w:t>
      </w:r>
      <w:r w:rsidR="00C70447" w:rsidRPr="003B2800">
        <w:rPr>
          <w:rFonts w:ascii="Times New Roman" w:eastAsia="Times New Roman" w:hAnsi="Times New Roman" w:cs="Times New Roman"/>
          <w:sz w:val="28"/>
          <w:szCs w:val="28"/>
        </w:rPr>
        <w:t xml:space="preserve"> следующие изменения:</w:t>
      </w:r>
    </w:p>
    <w:p w:rsidR="00605C9E" w:rsidRDefault="000A409E" w:rsidP="00FC0C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05C9E">
        <w:rPr>
          <w:rFonts w:ascii="Times New Roman" w:eastAsia="Times New Roman" w:hAnsi="Times New Roman" w:cs="Times New Roman"/>
          <w:sz w:val="28"/>
          <w:szCs w:val="28"/>
        </w:rPr>
        <w:t xml:space="preserve">1.1. В </w:t>
      </w:r>
      <w:r w:rsidR="00605C9E" w:rsidRPr="000A409E">
        <w:rPr>
          <w:rFonts w:ascii="Times New Roman" w:eastAsia="Times New Roman" w:hAnsi="Times New Roman" w:cs="Times New Roman"/>
          <w:sz w:val="28"/>
          <w:szCs w:val="28"/>
        </w:rPr>
        <w:t>раздел</w:t>
      </w:r>
      <w:r w:rsidR="00605C9E">
        <w:rPr>
          <w:rFonts w:ascii="Times New Roman" w:eastAsia="Times New Roman" w:hAnsi="Times New Roman" w:cs="Times New Roman"/>
          <w:sz w:val="28"/>
          <w:szCs w:val="28"/>
        </w:rPr>
        <w:t>е</w:t>
      </w:r>
      <w:r w:rsidR="00605C9E" w:rsidRPr="000A409E">
        <w:rPr>
          <w:rFonts w:ascii="Times New Roman" w:eastAsia="Times New Roman" w:hAnsi="Times New Roman" w:cs="Times New Roman"/>
          <w:sz w:val="28"/>
          <w:szCs w:val="28"/>
        </w:rPr>
        <w:t xml:space="preserve"> 1</w:t>
      </w:r>
      <w:r w:rsidR="00605C9E" w:rsidRPr="00605C9E">
        <w:rPr>
          <w:rFonts w:ascii="Times New Roman" w:eastAsia="Times New Roman" w:hAnsi="Times New Roman" w:cs="Times New Roman"/>
          <w:sz w:val="28"/>
          <w:szCs w:val="28"/>
        </w:rPr>
        <w:t xml:space="preserve"> «</w:t>
      </w:r>
      <w:r w:rsidR="00605C9E" w:rsidRPr="00BC36A9">
        <w:rPr>
          <w:rFonts w:ascii="Times New Roman" w:eastAsia="Times New Roman" w:hAnsi="Times New Roman" w:cs="Times New Roman"/>
          <w:sz w:val="28"/>
          <w:szCs w:val="28"/>
        </w:rPr>
        <w:t>Общие положения</w:t>
      </w:r>
      <w:r w:rsidR="00605C9E">
        <w:rPr>
          <w:rFonts w:ascii="Times New Roman" w:eastAsia="Times New Roman" w:hAnsi="Times New Roman" w:cs="Times New Roman"/>
          <w:sz w:val="28"/>
          <w:szCs w:val="28"/>
        </w:rPr>
        <w:t>»:</w:t>
      </w:r>
    </w:p>
    <w:p w:rsidR="003B2800" w:rsidRPr="000A409E" w:rsidRDefault="000A409E" w:rsidP="00605C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w:t>
      </w:r>
      <w:r w:rsidR="00605C9E">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003B2800" w:rsidRPr="000A409E">
        <w:rPr>
          <w:rFonts w:ascii="Times New Roman" w:eastAsia="Times New Roman" w:hAnsi="Times New Roman" w:cs="Times New Roman"/>
          <w:sz w:val="28"/>
          <w:szCs w:val="28"/>
        </w:rPr>
        <w:t>Пункт 1.</w:t>
      </w:r>
      <w:r w:rsidR="00B529A7">
        <w:rPr>
          <w:rFonts w:ascii="Times New Roman" w:eastAsia="Times New Roman" w:hAnsi="Times New Roman" w:cs="Times New Roman"/>
          <w:sz w:val="28"/>
          <w:szCs w:val="28"/>
        </w:rPr>
        <w:t>8</w:t>
      </w:r>
      <w:r w:rsidR="003B2800" w:rsidRPr="000A409E">
        <w:rPr>
          <w:rFonts w:ascii="Times New Roman" w:eastAsia="Times New Roman" w:hAnsi="Times New Roman" w:cs="Times New Roman"/>
          <w:sz w:val="28"/>
          <w:szCs w:val="28"/>
        </w:rPr>
        <w:t xml:space="preserve">. изложить в </w:t>
      </w:r>
      <w:r w:rsidR="00A259A7">
        <w:rPr>
          <w:rFonts w:ascii="Times New Roman" w:eastAsia="Times New Roman" w:hAnsi="Times New Roman" w:cs="Times New Roman"/>
          <w:sz w:val="28"/>
          <w:szCs w:val="28"/>
        </w:rPr>
        <w:t>новой</w:t>
      </w:r>
      <w:r w:rsidR="003B2800" w:rsidRPr="000A409E">
        <w:rPr>
          <w:rFonts w:ascii="Times New Roman" w:eastAsia="Times New Roman" w:hAnsi="Times New Roman" w:cs="Times New Roman"/>
          <w:sz w:val="28"/>
          <w:szCs w:val="28"/>
        </w:rPr>
        <w:t xml:space="preserve"> редакции:</w:t>
      </w:r>
    </w:p>
    <w:p w:rsidR="00B529A7" w:rsidRPr="00B529A7" w:rsidRDefault="000A409E" w:rsidP="00B529A7">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B2800">
        <w:rPr>
          <w:rFonts w:ascii="Times New Roman" w:eastAsia="Times New Roman" w:hAnsi="Times New Roman" w:cs="Times New Roman"/>
          <w:sz w:val="28"/>
          <w:szCs w:val="28"/>
        </w:rPr>
        <w:t>«1.</w:t>
      </w:r>
      <w:r w:rsidR="00B529A7">
        <w:rPr>
          <w:rFonts w:ascii="Times New Roman" w:eastAsia="Times New Roman" w:hAnsi="Times New Roman" w:cs="Times New Roman"/>
          <w:sz w:val="28"/>
          <w:szCs w:val="28"/>
        </w:rPr>
        <w:t>8</w:t>
      </w:r>
      <w:r w:rsidR="00BC36A9">
        <w:rPr>
          <w:rFonts w:ascii="Times New Roman" w:eastAsia="Times New Roman" w:hAnsi="Times New Roman" w:cs="Times New Roman"/>
          <w:sz w:val="28"/>
          <w:szCs w:val="28"/>
        </w:rPr>
        <w:t>.</w:t>
      </w:r>
      <w:r w:rsidR="003B2800">
        <w:rPr>
          <w:rFonts w:ascii="Times New Roman" w:eastAsia="Times New Roman" w:hAnsi="Times New Roman" w:cs="Times New Roman"/>
          <w:sz w:val="28"/>
          <w:szCs w:val="28"/>
        </w:rPr>
        <w:t xml:space="preserve"> </w:t>
      </w:r>
      <w:r w:rsidR="00B529A7" w:rsidRPr="00B529A7">
        <w:rPr>
          <w:rFonts w:ascii="Times New Roman" w:eastAsia="Times New Roman" w:hAnsi="Times New Roman" w:cs="Times New Roman"/>
          <w:sz w:val="28"/>
          <w:szCs w:val="28"/>
        </w:rPr>
        <w:t xml:space="preserve">Годовая, квартальная, месячная бюджетная и оперативная отчетность представляются в финансовый отдел местной администрации внутригородского муниципального образования города Севастополя Гагаринский муниципальный округ (далее – финансовый отдел) в электронном виде посредством использования программного продукта ИАС </w:t>
      </w:r>
      <w:r w:rsidR="00CF7535">
        <w:rPr>
          <w:rFonts w:ascii="Times New Roman" w:eastAsia="Times New Roman" w:hAnsi="Times New Roman" w:cs="Times New Roman"/>
          <w:sz w:val="28"/>
          <w:szCs w:val="28"/>
        </w:rPr>
        <w:br/>
      </w:r>
      <w:r w:rsidR="00B529A7" w:rsidRPr="00B529A7">
        <w:rPr>
          <w:rFonts w:ascii="Times New Roman" w:eastAsia="Times New Roman" w:hAnsi="Times New Roman" w:cs="Times New Roman"/>
          <w:sz w:val="28"/>
          <w:szCs w:val="28"/>
        </w:rPr>
        <w:t>«</w:t>
      </w:r>
      <w:proofErr w:type="spellStart"/>
      <w:r w:rsidR="00B529A7" w:rsidRPr="00B529A7">
        <w:rPr>
          <w:rFonts w:ascii="Times New Roman" w:eastAsia="Times New Roman" w:hAnsi="Times New Roman" w:cs="Times New Roman"/>
          <w:sz w:val="28"/>
          <w:szCs w:val="28"/>
        </w:rPr>
        <w:t>Web</w:t>
      </w:r>
      <w:proofErr w:type="spellEnd"/>
      <w:r w:rsidR="00B529A7" w:rsidRPr="00B529A7">
        <w:rPr>
          <w:rFonts w:ascii="Times New Roman" w:eastAsia="Times New Roman" w:hAnsi="Times New Roman" w:cs="Times New Roman"/>
          <w:sz w:val="28"/>
          <w:szCs w:val="28"/>
        </w:rPr>
        <w:t>-консолидация», разработанного НПО «</w:t>
      </w:r>
      <w:proofErr w:type="spellStart"/>
      <w:r w:rsidR="00B529A7" w:rsidRPr="00B529A7">
        <w:rPr>
          <w:rFonts w:ascii="Times New Roman" w:eastAsia="Times New Roman" w:hAnsi="Times New Roman" w:cs="Times New Roman"/>
          <w:sz w:val="28"/>
          <w:szCs w:val="28"/>
        </w:rPr>
        <w:t>Криста</w:t>
      </w:r>
      <w:proofErr w:type="spellEnd"/>
      <w:r w:rsidR="00B529A7" w:rsidRPr="00B529A7">
        <w:rPr>
          <w:rFonts w:ascii="Times New Roman" w:eastAsia="Times New Roman" w:hAnsi="Times New Roman" w:cs="Times New Roman"/>
          <w:sz w:val="28"/>
          <w:szCs w:val="28"/>
        </w:rPr>
        <w:t xml:space="preserve">». </w:t>
      </w:r>
    </w:p>
    <w:p w:rsidR="00B529A7" w:rsidRPr="00B529A7" w:rsidRDefault="00B529A7" w:rsidP="00B529A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29A7">
        <w:rPr>
          <w:rFonts w:ascii="Times New Roman" w:eastAsia="Times New Roman" w:hAnsi="Times New Roman" w:cs="Times New Roman"/>
          <w:sz w:val="28"/>
          <w:szCs w:val="28"/>
        </w:rPr>
        <w:t xml:space="preserve">В случае отсутствия возможности сдачи бюджетной и оперативной отчетности в электронном виде, бюджетная отчетность представляется </w:t>
      </w:r>
      <w:r w:rsidR="00CF7535">
        <w:rPr>
          <w:rFonts w:ascii="Times New Roman" w:eastAsia="Times New Roman" w:hAnsi="Times New Roman" w:cs="Times New Roman"/>
          <w:sz w:val="28"/>
          <w:szCs w:val="28"/>
        </w:rPr>
        <w:br/>
      </w:r>
      <w:r w:rsidRPr="00B529A7">
        <w:rPr>
          <w:rFonts w:ascii="Times New Roman" w:eastAsia="Times New Roman" w:hAnsi="Times New Roman" w:cs="Times New Roman"/>
          <w:sz w:val="28"/>
          <w:szCs w:val="28"/>
        </w:rPr>
        <w:t>в финансовый отдел на бумажных носителях.</w:t>
      </w:r>
    </w:p>
    <w:p w:rsidR="003B2800" w:rsidRDefault="00B529A7" w:rsidP="00B529A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529A7">
        <w:rPr>
          <w:rFonts w:ascii="Times New Roman" w:eastAsia="Times New Roman" w:hAnsi="Times New Roman" w:cs="Times New Roman"/>
          <w:sz w:val="28"/>
          <w:szCs w:val="28"/>
        </w:rPr>
        <w:t>Отчетность считается сданной по факту положительного результата проведения камеральной проверки отчетности в электронном виде или на бумажных носителях.</w:t>
      </w:r>
      <w:r w:rsidR="006A46DD">
        <w:rPr>
          <w:rFonts w:ascii="Times New Roman" w:eastAsia="Times New Roman" w:hAnsi="Times New Roman" w:cs="Times New Roman"/>
          <w:sz w:val="28"/>
          <w:szCs w:val="28"/>
        </w:rPr>
        <w:t>»;</w:t>
      </w:r>
    </w:p>
    <w:p w:rsidR="003B2800" w:rsidRDefault="000A409E" w:rsidP="00BC36A9">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76CA5">
        <w:rPr>
          <w:rFonts w:ascii="Times New Roman" w:eastAsia="Times New Roman" w:hAnsi="Times New Roman" w:cs="Times New Roman"/>
          <w:sz w:val="28"/>
          <w:szCs w:val="28"/>
        </w:rPr>
        <w:t>1.</w:t>
      </w:r>
      <w:r>
        <w:rPr>
          <w:rFonts w:ascii="Times New Roman" w:eastAsia="Times New Roman" w:hAnsi="Times New Roman" w:cs="Times New Roman"/>
          <w:sz w:val="28"/>
          <w:szCs w:val="28"/>
        </w:rPr>
        <w:t>1.2.</w:t>
      </w:r>
      <w:r w:rsidR="00BC36A9">
        <w:rPr>
          <w:rFonts w:ascii="Times New Roman" w:eastAsia="Times New Roman" w:hAnsi="Times New Roman" w:cs="Times New Roman"/>
          <w:sz w:val="28"/>
          <w:szCs w:val="28"/>
        </w:rPr>
        <w:t xml:space="preserve"> </w:t>
      </w:r>
      <w:r w:rsidR="003B2800" w:rsidRPr="000A409E">
        <w:rPr>
          <w:rFonts w:ascii="Times New Roman" w:eastAsia="Times New Roman" w:hAnsi="Times New Roman" w:cs="Times New Roman"/>
          <w:sz w:val="28"/>
          <w:szCs w:val="28"/>
        </w:rPr>
        <w:t xml:space="preserve">Пункт 1.9. </w:t>
      </w:r>
      <w:r w:rsidR="004D241B">
        <w:rPr>
          <w:rFonts w:ascii="Times New Roman" w:eastAsia="Times New Roman" w:hAnsi="Times New Roman" w:cs="Times New Roman"/>
          <w:sz w:val="28"/>
          <w:szCs w:val="28"/>
        </w:rPr>
        <w:t>и</w:t>
      </w:r>
      <w:r w:rsidR="0062673E">
        <w:rPr>
          <w:rFonts w:ascii="Times New Roman" w:eastAsia="Times New Roman" w:hAnsi="Times New Roman" w:cs="Times New Roman"/>
          <w:sz w:val="28"/>
          <w:szCs w:val="28"/>
        </w:rPr>
        <w:t>сключить.</w:t>
      </w:r>
    </w:p>
    <w:p w:rsidR="0062673E" w:rsidRDefault="0062673E" w:rsidP="0062673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F926C7">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0A409E">
        <w:rPr>
          <w:rFonts w:ascii="Times New Roman" w:eastAsia="Times New Roman" w:hAnsi="Times New Roman" w:cs="Times New Roman"/>
          <w:sz w:val="28"/>
          <w:szCs w:val="28"/>
        </w:rPr>
        <w:t>Пункт 1.</w:t>
      </w:r>
      <w:r w:rsidRPr="00CF7535">
        <w:rPr>
          <w:rFonts w:ascii="Times New Roman" w:eastAsia="Times New Roman" w:hAnsi="Times New Roman" w:cs="Times New Roman"/>
          <w:sz w:val="28"/>
          <w:szCs w:val="28"/>
        </w:rPr>
        <w:t>10</w:t>
      </w:r>
      <w:r w:rsidR="00740990" w:rsidRPr="00CF7535">
        <w:rPr>
          <w:rFonts w:ascii="Times New Roman" w:eastAsia="Times New Roman" w:hAnsi="Times New Roman" w:cs="Times New Roman"/>
          <w:sz w:val="28"/>
          <w:szCs w:val="28"/>
        </w:rPr>
        <w:t xml:space="preserve"> считать пунктом 1.9. соответственно,</w:t>
      </w:r>
      <w:r w:rsidRPr="00CF7535">
        <w:rPr>
          <w:rFonts w:ascii="Times New Roman" w:eastAsia="Times New Roman" w:hAnsi="Times New Roman" w:cs="Times New Roman"/>
          <w:sz w:val="28"/>
          <w:szCs w:val="28"/>
        </w:rPr>
        <w:t xml:space="preserve"> изложи</w:t>
      </w:r>
      <w:r w:rsidR="00740990" w:rsidRPr="00CF7535">
        <w:rPr>
          <w:rFonts w:ascii="Times New Roman" w:eastAsia="Times New Roman" w:hAnsi="Times New Roman" w:cs="Times New Roman"/>
          <w:sz w:val="28"/>
          <w:szCs w:val="28"/>
        </w:rPr>
        <w:t>в</w:t>
      </w:r>
      <w:r w:rsidRPr="000A409E">
        <w:rPr>
          <w:rFonts w:ascii="Times New Roman" w:eastAsia="Times New Roman" w:hAnsi="Times New Roman" w:cs="Times New Roman"/>
          <w:sz w:val="28"/>
          <w:szCs w:val="28"/>
        </w:rPr>
        <w:t xml:space="preserve"> </w:t>
      </w:r>
      <w:r w:rsidR="00CF7535">
        <w:rPr>
          <w:rFonts w:ascii="Times New Roman" w:eastAsia="Times New Roman" w:hAnsi="Times New Roman" w:cs="Times New Roman"/>
          <w:sz w:val="28"/>
          <w:szCs w:val="28"/>
        </w:rPr>
        <w:t xml:space="preserve">его </w:t>
      </w:r>
      <w:r w:rsidR="00CF7535">
        <w:rPr>
          <w:rFonts w:ascii="Times New Roman" w:eastAsia="Times New Roman" w:hAnsi="Times New Roman" w:cs="Times New Roman"/>
          <w:sz w:val="28"/>
          <w:szCs w:val="28"/>
        </w:rPr>
        <w:br/>
      </w:r>
      <w:r w:rsidRPr="000A409E">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новой</w:t>
      </w:r>
      <w:r w:rsidRPr="000A409E">
        <w:rPr>
          <w:rFonts w:ascii="Times New Roman" w:eastAsia="Times New Roman" w:hAnsi="Times New Roman" w:cs="Times New Roman"/>
          <w:sz w:val="28"/>
          <w:szCs w:val="28"/>
        </w:rPr>
        <w:t xml:space="preserve"> редакции:</w:t>
      </w:r>
    </w:p>
    <w:p w:rsidR="00BA1BC5" w:rsidRDefault="000A409E" w:rsidP="002F1AE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B2800">
        <w:rPr>
          <w:rFonts w:ascii="Times New Roman" w:eastAsia="Times New Roman" w:hAnsi="Times New Roman" w:cs="Times New Roman"/>
          <w:sz w:val="28"/>
          <w:szCs w:val="28"/>
        </w:rPr>
        <w:t xml:space="preserve">«1.9. </w:t>
      </w:r>
      <w:r w:rsidR="002F1AE4" w:rsidRPr="002F1AE4">
        <w:rPr>
          <w:rFonts w:ascii="Times New Roman" w:eastAsia="Times New Roman" w:hAnsi="Times New Roman" w:cs="Times New Roman"/>
          <w:sz w:val="28"/>
          <w:szCs w:val="28"/>
        </w:rPr>
        <w:t>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ГРБС, ГАДБ, ГАИФ соответственно) на основании бюджетной отчетности подведомственных (распорядителей) получателей бюджетных средств, администраторов доходов бюджета, администраторов источников финансирования дефицита бюджета составляют сводную бюджетную отчетность об исполнении бюджета главного распорядителя бюджетных средств, главного администратора доходов бюджета, главного администратора источников финансирования дефицита бюджета и представляют ее в финансовый отдел.</w:t>
      </w:r>
      <w:r w:rsidR="002260F2">
        <w:rPr>
          <w:rFonts w:ascii="Times New Roman" w:eastAsia="Times New Roman" w:hAnsi="Times New Roman" w:cs="Times New Roman"/>
          <w:sz w:val="28"/>
          <w:szCs w:val="28"/>
        </w:rPr>
        <w:t>»</w:t>
      </w:r>
      <w:r w:rsidR="00CF7535">
        <w:rPr>
          <w:rFonts w:ascii="Times New Roman" w:eastAsia="Times New Roman" w:hAnsi="Times New Roman" w:cs="Times New Roman"/>
          <w:sz w:val="28"/>
          <w:szCs w:val="28"/>
        </w:rPr>
        <w:t>.</w:t>
      </w:r>
    </w:p>
    <w:p w:rsidR="0043375E" w:rsidRDefault="000A409E" w:rsidP="009D142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ab/>
      </w:r>
      <w:r w:rsidR="00B3749A">
        <w:rPr>
          <w:rFonts w:ascii="Times New Roman" w:hAnsi="Times New Roman" w:cs="Times New Roman"/>
          <w:sz w:val="28"/>
          <w:szCs w:val="28"/>
        </w:rPr>
        <w:t>1.</w:t>
      </w:r>
      <w:r w:rsidR="009D142E">
        <w:rPr>
          <w:rFonts w:ascii="Times New Roman" w:hAnsi="Times New Roman" w:cs="Times New Roman"/>
          <w:sz w:val="28"/>
          <w:szCs w:val="28"/>
        </w:rPr>
        <w:t>2</w:t>
      </w:r>
      <w:r w:rsidR="00B3749A">
        <w:rPr>
          <w:rFonts w:ascii="Times New Roman" w:hAnsi="Times New Roman" w:cs="Times New Roman"/>
          <w:sz w:val="28"/>
          <w:szCs w:val="28"/>
        </w:rPr>
        <w:t xml:space="preserve">. </w:t>
      </w:r>
      <w:proofErr w:type="gramStart"/>
      <w:r w:rsidR="00B3749A">
        <w:rPr>
          <w:rFonts w:ascii="Times New Roman" w:hAnsi="Times New Roman" w:cs="Times New Roman"/>
          <w:sz w:val="28"/>
          <w:szCs w:val="28"/>
        </w:rPr>
        <w:t>Приложени</w:t>
      </w:r>
      <w:r w:rsidR="008D6759">
        <w:rPr>
          <w:rFonts w:ascii="Times New Roman" w:hAnsi="Times New Roman" w:cs="Times New Roman"/>
          <w:sz w:val="28"/>
          <w:szCs w:val="28"/>
        </w:rPr>
        <w:t>е</w:t>
      </w:r>
      <w:r w:rsidR="00404692">
        <w:rPr>
          <w:rFonts w:ascii="Times New Roman" w:hAnsi="Times New Roman" w:cs="Times New Roman"/>
          <w:sz w:val="28"/>
          <w:szCs w:val="28"/>
        </w:rPr>
        <w:t xml:space="preserve"> </w:t>
      </w:r>
      <w:r w:rsidR="003722DB">
        <w:rPr>
          <w:rFonts w:ascii="Times New Roman" w:hAnsi="Times New Roman" w:cs="Times New Roman"/>
          <w:sz w:val="28"/>
          <w:szCs w:val="28"/>
        </w:rPr>
        <w:t xml:space="preserve"> </w:t>
      </w:r>
      <w:r w:rsidR="00B3749A" w:rsidRPr="00B3749A">
        <w:rPr>
          <w:rFonts w:ascii="Times New Roman" w:hAnsi="Times New Roman" w:cs="Times New Roman"/>
          <w:sz w:val="28"/>
          <w:szCs w:val="28"/>
        </w:rPr>
        <w:t>к</w:t>
      </w:r>
      <w:proofErr w:type="gramEnd"/>
      <w:r w:rsidR="00B3749A" w:rsidRPr="00B3749A">
        <w:rPr>
          <w:rFonts w:ascii="Times New Roman" w:hAnsi="Times New Roman" w:cs="Times New Roman"/>
          <w:sz w:val="28"/>
          <w:szCs w:val="28"/>
        </w:rPr>
        <w:t xml:space="preserve"> </w:t>
      </w:r>
      <w:r w:rsidR="003722DB">
        <w:rPr>
          <w:rFonts w:ascii="Times New Roman" w:hAnsi="Times New Roman" w:cs="Times New Roman"/>
          <w:sz w:val="28"/>
          <w:szCs w:val="28"/>
        </w:rPr>
        <w:t xml:space="preserve"> </w:t>
      </w:r>
      <w:r w:rsidR="00B3749A" w:rsidRPr="00B3749A">
        <w:rPr>
          <w:rFonts w:ascii="Times New Roman" w:hAnsi="Times New Roman" w:cs="Times New Roman"/>
          <w:sz w:val="28"/>
          <w:szCs w:val="28"/>
        </w:rPr>
        <w:t>Порядку составления и предоставления в финансовый отдел местной администрации внутригородского муниципального образования города Севастополя Гагаринский муниципальный округ</w:t>
      </w:r>
      <w:r w:rsidR="00241FB5">
        <w:rPr>
          <w:rFonts w:ascii="Times New Roman" w:hAnsi="Times New Roman" w:cs="Times New Roman"/>
          <w:sz w:val="28"/>
          <w:szCs w:val="28"/>
        </w:rPr>
        <w:t xml:space="preserve"> </w:t>
      </w:r>
      <w:r w:rsidR="00B3749A" w:rsidRPr="00B3749A">
        <w:rPr>
          <w:rFonts w:ascii="Times New Roman" w:hAnsi="Times New Roman" w:cs="Times New Roman"/>
          <w:sz w:val="28"/>
          <w:szCs w:val="28"/>
        </w:rPr>
        <w:t>годовой, квартальной, месячной бюджетной отчетности</w:t>
      </w:r>
      <w:r w:rsidR="00B3749A">
        <w:rPr>
          <w:rFonts w:ascii="Times New Roman" w:hAnsi="Times New Roman" w:cs="Times New Roman"/>
          <w:sz w:val="28"/>
          <w:szCs w:val="28"/>
        </w:rPr>
        <w:t xml:space="preserve"> изложить в новой редакции</w:t>
      </w:r>
      <w:r w:rsidR="00404692">
        <w:rPr>
          <w:rFonts w:ascii="Times New Roman" w:hAnsi="Times New Roman" w:cs="Times New Roman"/>
          <w:sz w:val="28"/>
          <w:szCs w:val="28"/>
        </w:rPr>
        <w:t xml:space="preserve"> согласно приложению к настоящему постановлению</w:t>
      </w:r>
      <w:r w:rsidR="00B3749A">
        <w:rPr>
          <w:rFonts w:ascii="Times New Roman" w:hAnsi="Times New Roman" w:cs="Times New Roman"/>
          <w:sz w:val="28"/>
          <w:szCs w:val="28"/>
        </w:rPr>
        <w:t>.</w:t>
      </w:r>
    </w:p>
    <w:p w:rsidR="00F13780" w:rsidRPr="004D4088" w:rsidRDefault="009D142E" w:rsidP="00BC36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13780" w:rsidRPr="004D4088">
        <w:rPr>
          <w:rFonts w:ascii="Times New Roman" w:eastAsia="Times New Roman" w:hAnsi="Times New Roman" w:cs="Times New Roman"/>
          <w:sz w:val="28"/>
          <w:szCs w:val="28"/>
        </w:rPr>
        <w:t xml:space="preserve">. Настоящее </w:t>
      </w:r>
      <w:r w:rsidR="00A47888">
        <w:rPr>
          <w:rFonts w:ascii="Times New Roman" w:eastAsia="Times New Roman" w:hAnsi="Times New Roman" w:cs="Times New Roman"/>
          <w:sz w:val="28"/>
          <w:szCs w:val="28"/>
        </w:rPr>
        <w:t>п</w:t>
      </w:r>
      <w:r w:rsidR="00F13780" w:rsidRPr="004D4088">
        <w:rPr>
          <w:rFonts w:ascii="Times New Roman" w:eastAsia="Times New Roman" w:hAnsi="Times New Roman" w:cs="Times New Roman"/>
          <w:sz w:val="28"/>
          <w:szCs w:val="28"/>
        </w:rPr>
        <w:t xml:space="preserve">остановление </w:t>
      </w:r>
      <w:r w:rsidR="00831715" w:rsidRPr="004D4088">
        <w:rPr>
          <w:rFonts w:ascii="Times New Roman" w:eastAsia="Times New Roman" w:hAnsi="Times New Roman" w:cs="Times New Roman"/>
          <w:sz w:val="28"/>
          <w:szCs w:val="28"/>
        </w:rPr>
        <w:t xml:space="preserve">вступает в силу с </w:t>
      </w:r>
      <w:r w:rsidR="00B3749A">
        <w:rPr>
          <w:rFonts w:ascii="Times New Roman" w:eastAsia="Times New Roman" w:hAnsi="Times New Roman" w:cs="Times New Roman"/>
          <w:sz w:val="28"/>
          <w:szCs w:val="28"/>
        </w:rPr>
        <w:t xml:space="preserve">момента </w:t>
      </w:r>
      <w:r w:rsidR="00D52940">
        <w:rPr>
          <w:rFonts w:ascii="Times New Roman" w:eastAsia="Times New Roman" w:hAnsi="Times New Roman" w:cs="Times New Roman"/>
          <w:sz w:val="28"/>
          <w:szCs w:val="28"/>
        </w:rPr>
        <w:t>обнародования</w:t>
      </w:r>
      <w:r w:rsidR="00F13780" w:rsidRPr="004D4088">
        <w:rPr>
          <w:rFonts w:ascii="Times New Roman" w:eastAsia="Times New Roman" w:hAnsi="Times New Roman" w:cs="Times New Roman"/>
          <w:sz w:val="28"/>
          <w:szCs w:val="28"/>
        </w:rPr>
        <w:t>.</w:t>
      </w:r>
    </w:p>
    <w:p w:rsidR="00F40E24" w:rsidRPr="004D4088" w:rsidRDefault="009D142E" w:rsidP="00BC36A9">
      <w:pPr>
        <w:pStyle w:val="ad"/>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C7B81" w:rsidRPr="004D4088">
        <w:rPr>
          <w:rFonts w:ascii="Times New Roman" w:eastAsia="Times New Roman" w:hAnsi="Times New Roman" w:cs="Times New Roman"/>
          <w:sz w:val="28"/>
          <w:szCs w:val="28"/>
        </w:rPr>
        <w:t xml:space="preserve">. </w:t>
      </w:r>
      <w:r w:rsidR="004A786D" w:rsidRPr="004D4088">
        <w:rPr>
          <w:rFonts w:ascii="Times New Roman" w:eastAsia="Times New Roman" w:hAnsi="Times New Roman" w:cs="Times New Roman"/>
          <w:sz w:val="28"/>
          <w:szCs w:val="28"/>
        </w:rPr>
        <w:t xml:space="preserve">Контроль </w:t>
      </w:r>
      <w:r w:rsidR="00F40E24" w:rsidRPr="004D4088">
        <w:rPr>
          <w:rFonts w:ascii="Times New Roman" w:eastAsia="Times New Roman" w:hAnsi="Times New Roman" w:cs="Times New Roman"/>
          <w:sz w:val="28"/>
          <w:szCs w:val="28"/>
        </w:rPr>
        <w:t xml:space="preserve">за </w:t>
      </w:r>
      <w:r w:rsidR="00F44660">
        <w:rPr>
          <w:rFonts w:ascii="Times New Roman" w:eastAsia="Times New Roman" w:hAnsi="Times New Roman" w:cs="Times New Roman"/>
          <w:sz w:val="28"/>
          <w:szCs w:val="28"/>
        </w:rPr>
        <w:t xml:space="preserve">исполнением </w:t>
      </w:r>
      <w:r w:rsidR="00B66A0D">
        <w:rPr>
          <w:rFonts w:ascii="Times New Roman" w:eastAsia="Times New Roman" w:hAnsi="Times New Roman" w:cs="Times New Roman"/>
          <w:sz w:val="28"/>
          <w:szCs w:val="28"/>
        </w:rPr>
        <w:t xml:space="preserve">настоящего </w:t>
      </w:r>
      <w:r w:rsidR="00406B6B">
        <w:rPr>
          <w:rFonts w:ascii="Times New Roman" w:eastAsia="Times New Roman" w:hAnsi="Times New Roman" w:cs="Times New Roman"/>
          <w:sz w:val="28"/>
          <w:szCs w:val="28"/>
        </w:rPr>
        <w:t xml:space="preserve">постановления </w:t>
      </w:r>
      <w:r w:rsidR="00F44660">
        <w:rPr>
          <w:rFonts w:ascii="Times New Roman" w:eastAsia="Times New Roman" w:hAnsi="Times New Roman" w:cs="Times New Roman"/>
          <w:sz w:val="28"/>
          <w:szCs w:val="28"/>
        </w:rPr>
        <w:t>оставляю за собой</w:t>
      </w:r>
      <w:r w:rsidR="00F40E24" w:rsidRPr="004D4088">
        <w:rPr>
          <w:rFonts w:ascii="Times New Roman" w:eastAsia="Times New Roman" w:hAnsi="Times New Roman" w:cs="Times New Roman"/>
          <w:sz w:val="28"/>
          <w:szCs w:val="28"/>
        </w:rPr>
        <w:t xml:space="preserve">. </w:t>
      </w:r>
    </w:p>
    <w:p w:rsidR="003957EB" w:rsidRPr="006E3619" w:rsidRDefault="00ED69E4" w:rsidP="00BC36A9">
      <w:pPr>
        <w:widowControl w:val="0"/>
        <w:tabs>
          <w:tab w:val="left" w:pos="5460"/>
        </w:tabs>
        <w:spacing w:after="0" w:line="100" w:lineRule="atLeast"/>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CF7535" w:rsidRDefault="00CF7535" w:rsidP="00BC36A9">
      <w:pPr>
        <w:widowControl w:val="0"/>
        <w:tabs>
          <w:tab w:val="left" w:pos="5460"/>
        </w:tabs>
        <w:spacing w:after="0" w:line="100" w:lineRule="atLeast"/>
        <w:jc w:val="both"/>
        <w:rPr>
          <w:rFonts w:ascii="Times New Roman" w:hAnsi="Times New Roman" w:cs="Times New Roman"/>
          <w:color w:val="000000"/>
          <w:sz w:val="28"/>
          <w:szCs w:val="28"/>
        </w:rPr>
      </w:pPr>
    </w:p>
    <w:p w:rsidR="007035F5" w:rsidRDefault="00DF0916" w:rsidP="00684764">
      <w:pPr>
        <w:spacing w:after="0" w:line="240" w:lineRule="auto"/>
        <w:rPr>
          <w:rFonts w:ascii="Times New Roman" w:eastAsia="Times New Roman" w:hAnsi="Times New Roman" w:cs="Times New Roman"/>
          <w:kern w:val="0"/>
          <w:sz w:val="28"/>
          <w:szCs w:val="28"/>
          <w:lang w:eastAsia="ru-RU"/>
        </w:rPr>
      </w:pPr>
      <w:r>
        <w:rPr>
          <w:rFonts w:ascii="Times New Roman" w:eastAsia="Times New Roman" w:hAnsi="Times New Roman" w:cs="Times New Roman"/>
          <w:kern w:val="0"/>
          <w:sz w:val="28"/>
          <w:szCs w:val="28"/>
          <w:lang w:eastAsia="ru-RU"/>
        </w:rPr>
        <w:t xml:space="preserve">Заместитель </w:t>
      </w:r>
      <w:r w:rsidR="00684764" w:rsidRPr="004D4088">
        <w:rPr>
          <w:rFonts w:ascii="Times New Roman" w:eastAsia="Times New Roman" w:hAnsi="Times New Roman" w:cs="Times New Roman"/>
          <w:kern w:val="0"/>
          <w:sz w:val="28"/>
          <w:szCs w:val="28"/>
          <w:lang w:eastAsia="ru-RU"/>
        </w:rPr>
        <w:t>Глав</w:t>
      </w:r>
      <w:r>
        <w:rPr>
          <w:rFonts w:ascii="Times New Roman" w:eastAsia="Times New Roman" w:hAnsi="Times New Roman" w:cs="Times New Roman"/>
          <w:kern w:val="0"/>
          <w:sz w:val="28"/>
          <w:szCs w:val="28"/>
          <w:lang w:eastAsia="ru-RU"/>
        </w:rPr>
        <w:t>ы</w:t>
      </w:r>
      <w:r>
        <w:rPr>
          <w:rFonts w:ascii="Times New Roman" w:eastAsia="Times New Roman" w:hAnsi="Times New Roman" w:cs="Times New Roman"/>
          <w:kern w:val="0"/>
          <w:sz w:val="28"/>
          <w:szCs w:val="28"/>
          <w:lang w:eastAsia="ru-RU"/>
        </w:rPr>
        <w:br/>
      </w:r>
      <w:r w:rsidR="00684764" w:rsidRPr="004D4088">
        <w:rPr>
          <w:rFonts w:ascii="Times New Roman" w:eastAsia="Times New Roman" w:hAnsi="Times New Roman" w:cs="Times New Roman"/>
          <w:kern w:val="0"/>
          <w:sz w:val="28"/>
          <w:szCs w:val="28"/>
          <w:lang w:eastAsia="ru-RU"/>
        </w:rPr>
        <w:t>местной</w:t>
      </w:r>
      <w:r w:rsidR="002C565B" w:rsidRPr="004D4088">
        <w:rPr>
          <w:rFonts w:ascii="Times New Roman" w:eastAsia="Times New Roman" w:hAnsi="Times New Roman" w:cs="Times New Roman"/>
          <w:kern w:val="0"/>
          <w:sz w:val="28"/>
          <w:szCs w:val="28"/>
          <w:lang w:eastAsia="ru-RU"/>
        </w:rPr>
        <w:t xml:space="preserve"> </w:t>
      </w:r>
      <w:r w:rsidR="00684764" w:rsidRPr="004D4088">
        <w:rPr>
          <w:rFonts w:ascii="Times New Roman" w:eastAsia="Times New Roman" w:hAnsi="Times New Roman" w:cs="Times New Roman"/>
          <w:kern w:val="0"/>
          <w:sz w:val="28"/>
          <w:szCs w:val="28"/>
          <w:lang w:eastAsia="ru-RU"/>
        </w:rPr>
        <w:t xml:space="preserve">администрации                                  </w:t>
      </w:r>
      <w:r w:rsidR="002C565B" w:rsidRPr="004D4088">
        <w:rPr>
          <w:rFonts w:ascii="Times New Roman" w:eastAsia="Times New Roman" w:hAnsi="Times New Roman" w:cs="Times New Roman"/>
          <w:kern w:val="0"/>
          <w:sz w:val="28"/>
          <w:szCs w:val="28"/>
          <w:lang w:eastAsia="ru-RU"/>
        </w:rPr>
        <w:t xml:space="preserve"> </w:t>
      </w:r>
      <w:r w:rsidR="007123A4">
        <w:rPr>
          <w:rFonts w:ascii="Times New Roman" w:eastAsia="Times New Roman" w:hAnsi="Times New Roman" w:cs="Times New Roman"/>
          <w:kern w:val="0"/>
          <w:sz w:val="28"/>
          <w:szCs w:val="28"/>
          <w:lang w:eastAsia="ru-RU"/>
        </w:rPr>
        <w:t xml:space="preserve">                   </w:t>
      </w:r>
      <w:r w:rsidR="00684764" w:rsidRPr="004D4088">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 xml:space="preserve">        </w:t>
      </w:r>
      <w:r w:rsidR="00684764" w:rsidRPr="004D4088">
        <w:rPr>
          <w:rFonts w:ascii="Times New Roman" w:eastAsia="Times New Roman" w:hAnsi="Times New Roman" w:cs="Times New Roman"/>
          <w:kern w:val="0"/>
          <w:sz w:val="28"/>
          <w:szCs w:val="28"/>
          <w:lang w:eastAsia="ru-RU"/>
        </w:rPr>
        <w:t xml:space="preserve">   </w:t>
      </w:r>
      <w:r>
        <w:rPr>
          <w:rFonts w:ascii="Times New Roman" w:eastAsia="Times New Roman" w:hAnsi="Times New Roman" w:cs="Times New Roman"/>
          <w:kern w:val="0"/>
          <w:sz w:val="28"/>
          <w:szCs w:val="28"/>
          <w:lang w:eastAsia="ru-RU"/>
        </w:rPr>
        <w:t xml:space="preserve">О.В. </w:t>
      </w:r>
      <w:proofErr w:type="spellStart"/>
      <w:r>
        <w:rPr>
          <w:rFonts w:ascii="Times New Roman" w:eastAsia="Times New Roman" w:hAnsi="Times New Roman" w:cs="Times New Roman"/>
          <w:kern w:val="0"/>
          <w:sz w:val="28"/>
          <w:szCs w:val="28"/>
          <w:lang w:eastAsia="ru-RU"/>
        </w:rPr>
        <w:t>Гомонец</w:t>
      </w:r>
      <w:proofErr w:type="spellEnd"/>
    </w:p>
    <w:p w:rsidR="009379A7" w:rsidRDefault="009379A7" w:rsidP="00684764">
      <w:pPr>
        <w:spacing w:after="0" w:line="240" w:lineRule="auto"/>
        <w:rPr>
          <w:rFonts w:ascii="Times New Roman" w:eastAsia="Times New Roman" w:hAnsi="Times New Roman" w:cs="Times New Roman"/>
          <w:kern w:val="0"/>
          <w:sz w:val="28"/>
          <w:szCs w:val="28"/>
          <w:lang w:eastAsia="ru-RU"/>
        </w:rPr>
      </w:pPr>
    </w:p>
    <w:p w:rsidR="009379A7" w:rsidRDefault="009379A7" w:rsidP="00684764">
      <w:pPr>
        <w:spacing w:after="0" w:line="240" w:lineRule="auto"/>
        <w:rPr>
          <w:rFonts w:ascii="Times New Roman" w:eastAsia="Times New Roman" w:hAnsi="Times New Roman" w:cs="Times New Roman"/>
          <w:kern w:val="0"/>
          <w:sz w:val="28"/>
          <w:szCs w:val="28"/>
          <w:lang w:eastAsia="ru-RU"/>
        </w:rPr>
      </w:pPr>
    </w:p>
    <w:p w:rsidR="009379A7" w:rsidRDefault="009379A7" w:rsidP="00684764">
      <w:pPr>
        <w:spacing w:after="0" w:line="240" w:lineRule="auto"/>
        <w:rPr>
          <w:rFonts w:ascii="Times New Roman" w:eastAsia="Times New Roman" w:hAnsi="Times New Roman" w:cs="Times New Roman"/>
          <w:kern w:val="0"/>
          <w:sz w:val="28"/>
          <w:szCs w:val="28"/>
          <w:lang w:eastAsia="ru-RU"/>
        </w:rPr>
      </w:pPr>
    </w:p>
    <w:p w:rsidR="009379A7" w:rsidRDefault="009379A7" w:rsidP="00684764">
      <w:pPr>
        <w:spacing w:after="0" w:line="240" w:lineRule="auto"/>
        <w:rPr>
          <w:rFonts w:ascii="Times New Roman" w:eastAsia="Times New Roman" w:hAnsi="Times New Roman" w:cs="Times New Roman"/>
          <w:kern w:val="0"/>
          <w:sz w:val="28"/>
          <w:szCs w:val="28"/>
          <w:lang w:eastAsia="ru-RU"/>
        </w:rPr>
      </w:pPr>
    </w:p>
    <w:p w:rsidR="009379A7" w:rsidRDefault="009379A7" w:rsidP="00684764">
      <w:pPr>
        <w:spacing w:after="0" w:line="240" w:lineRule="auto"/>
        <w:rPr>
          <w:rFonts w:ascii="Times New Roman" w:eastAsia="Times New Roman" w:hAnsi="Times New Roman" w:cs="Times New Roman"/>
          <w:kern w:val="0"/>
          <w:sz w:val="28"/>
          <w:szCs w:val="28"/>
          <w:lang w:eastAsia="ru-RU"/>
        </w:rPr>
      </w:pPr>
    </w:p>
    <w:p w:rsidR="009379A7" w:rsidRDefault="009379A7" w:rsidP="00684764">
      <w:pPr>
        <w:spacing w:after="0" w:line="240" w:lineRule="auto"/>
        <w:rPr>
          <w:rFonts w:ascii="Times New Roman" w:eastAsia="Times New Roman" w:hAnsi="Times New Roman" w:cs="Times New Roman"/>
          <w:kern w:val="0"/>
          <w:sz w:val="28"/>
          <w:szCs w:val="28"/>
          <w:lang w:eastAsia="ru-RU"/>
        </w:rPr>
      </w:pPr>
    </w:p>
    <w:p w:rsidR="009379A7" w:rsidRPr="009379A7" w:rsidRDefault="009379A7" w:rsidP="009379A7">
      <w:pPr>
        <w:widowControl w:val="0"/>
        <w:tabs>
          <w:tab w:val="left" w:pos="8364"/>
        </w:tabs>
        <w:suppressAutoHyphens w:val="0"/>
        <w:autoSpaceDE w:val="0"/>
        <w:autoSpaceDN w:val="0"/>
        <w:adjustRightInd w:val="0"/>
        <w:spacing w:after="0" w:line="240" w:lineRule="auto"/>
        <w:ind w:right="1079" w:firstLine="4253"/>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lastRenderedPageBreak/>
        <w:t xml:space="preserve">Приложение </w:t>
      </w:r>
    </w:p>
    <w:p w:rsidR="009379A7" w:rsidRPr="009379A7" w:rsidRDefault="009379A7" w:rsidP="009379A7">
      <w:pPr>
        <w:widowControl w:val="0"/>
        <w:tabs>
          <w:tab w:val="left" w:pos="8364"/>
        </w:tabs>
        <w:suppressAutoHyphens w:val="0"/>
        <w:autoSpaceDE w:val="0"/>
        <w:autoSpaceDN w:val="0"/>
        <w:adjustRightInd w:val="0"/>
        <w:spacing w:after="0" w:line="240" w:lineRule="auto"/>
        <w:ind w:left="4183" w:firstLine="72"/>
        <w:rPr>
          <w:rFonts w:ascii="Times New Roman" w:eastAsia="Calibri" w:hAnsi="Times New Roman" w:cs="Times New Roman"/>
          <w:kern w:val="0"/>
          <w:sz w:val="24"/>
          <w:szCs w:val="24"/>
          <w:lang w:eastAsia="en-US"/>
        </w:rPr>
      </w:pPr>
      <w:r w:rsidRPr="009379A7">
        <w:rPr>
          <w:rFonts w:ascii="Times New Roman" w:eastAsia="Calibri" w:hAnsi="Times New Roman" w:cs="Times New Roman"/>
          <w:kern w:val="0"/>
          <w:sz w:val="24"/>
          <w:szCs w:val="24"/>
          <w:lang w:eastAsia="en-US"/>
        </w:rPr>
        <w:t>к Порядку составления и предоставления</w:t>
      </w:r>
    </w:p>
    <w:p w:rsidR="009379A7" w:rsidRPr="009379A7" w:rsidRDefault="009379A7" w:rsidP="009379A7">
      <w:pPr>
        <w:widowControl w:val="0"/>
        <w:tabs>
          <w:tab w:val="left" w:pos="8364"/>
        </w:tabs>
        <w:suppressAutoHyphens w:val="0"/>
        <w:autoSpaceDE w:val="0"/>
        <w:autoSpaceDN w:val="0"/>
        <w:adjustRightInd w:val="0"/>
        <w:spacing w:after="0" w:line="240" w:lineRule="auto"/>
        <w:ind w:left="4183" w:firstLine="72"/>
        <w:rPr>
          <w:rFonts w:ascii="Times New Roman" w:eastAsia="Calibri" w:hAnsi="Times New Roman" w:cs="Times New Roman"/>
          <w:kern w:val="0"/>
          <w:sz w:val="24"/>
          <w:szCs w:val="24"/>
          <w:lang w:eastAsia="en-US"/>
        </w:rPr>
      </w:pPr>
      <w:r w:rsidRPr="009379A7">
        <w:rPr>
          <w:rFonts w:ascii="Times New Roman" w:eastAsia="Calibri" w:hAnsi="Times New Roman" w:cs="Times New Roman"/>
          <w:kern w:val="0"/>
          <w:sz w:val="24"/>
          <w:szCs w:val="24"/>
          <w:lang w:eastAsia="en-US"/>
        </w:rPr>
        <w:t>в финансовый отдел местной администрации</w:t>
      </w:r>
    </w:p>
    <w:p w:rsidR="009379A7" w:rsidRPr="009379A7" w:rsidRDefault="009379A7" w:rsidP="009379A7">
      <w:pPr>
        <w:widowControl w:val="0"/>
        <w:tabs>
          <w:tab w:val="left" w:pos="8364"/>
        </w:tabs>
        <w:suppressAutoHyphens w:val="0"/>
        <w:autoSpaceDE w:val="0"/>
        <w:autoSpaceDN w:val="0"/>
        <w:adjustRightInd w:val="0"/>
        <w:spacing w:after="0" w:line="240" w:lineRule="auto"/>
        <w:ind w:left="4183" w:firstLine="72"/>
        <w:rPr>
          <w:rFonts w:ascii="Times New Roman" w:eastAsia="Calibri" w:hAnsi="Times New Roman" w:cs="Times New Roman"/>
          <w:kern w:val="0"/>
          <w:sz w:val="24"/>
          <w:szCs w:val="24"/>
          <w:lang w:eastAsia="en-US"/>
        </w:rPr>
      </w:pPr>
      <w:r w:rsidRPr="009379A7">
        <w:rPr>
          <w:rFonts w:ascii="Times New Roman" w:eastAsia="Calibri" w:hAnsi="Times New Roman" w:cs="Times New Roman"/>
          <w:kern w:val="0"/>
          <w:sz w:val="24"/>
          <w:szCs w:val="24"/>
          <w:lang w:eastAsia="en-US"/>
        </w:rPr>
        <w:t xml:space="preserve">внутригородского муниципального </w:t>
      </w:r>
    </w:p>
    <w:p w:rsidR="009379A7" w:rsidRPr="009379A7" w:rsidRDefault="009379A7" w:rsidP="009379A7">
      <w:pPr>
        <w:widowControl w:val="0"/>
        <w:tabs>
          <w:tab w:val="left" w:pos="8364"/>
        </w:tabs>
        <w:suppressAutoHyphens w:val="0"/>
        <w:autoSpaceDE w:val="0"/>
        <w:autoSpaceDN w:val="0"/>
        <w:adjustRightInd w:val="0"/>
        <w:spacing w:after="0" w:line="240" w:lineRule="auto"/>
        <w:ind w:left="4183" w:hanging="72"/>
        <w:rPr>
          <w:rFonts w:ascii="Times New Roman" w:eastAsia="Calibri" w:hAnsi="Times New Roman" w:cs="Times New Roman"/>
          <w:kern w:val="0"/>
          <w:sz w:val="24"/>
          <w:szCs w:val="24"/>
          <w:lang w:eastAsia="en-US"/>
        </w:rPr>
      </w:pPr>
      <w:r w:rsidRPr="009379A7">
        <w:rPr>
          <w:rFonts w:ascii="Times New Roman" w:eastAsia="Calibri" w:hAnsi="Times New Roman" w:cs="Times New Roman"/>
          <w:kern w:val="0"/>
          <w:sz w:val="24"/>
          <w:szCs w:val="24"/>
          <w:lang w:eastAsia="en-US"/>
        </w:rPr>
        <w:t xml:space="preserve">  образования города Севастополя Гагаринский</w:t>
      </w:r>
      <w:r w:rsidRPr="009379A7">
        <w:rPr>
          <w:rFonts w:ascii="Times New Roman" w:eastAsia="Calibri" w:hAnsi="Times New Roman" w:cs="Times New Roman"/>
          <w:kern w:val="0"/>
          <w:sz w:val="24"/>
          <w:szCs w:val="24"/>
          <w:lang w:eastAsia="en-US"/>
        </w:rPr>
        <w:br/>
        <w:t xml:space="preserve"> муниципальный округ годовой, квартальной,</w:t>
      </w:r>
    </w:p>
    <w:p w:rsidR="009379A7" w:rsidRPr="009379A7" w:rsidRDefault="009379A7" w:rsidP="009379A7">
      <w:pPr>
        <w:tabs>
          <w:tab w:val="left" w:pos="8364"/>
        </w:tabs>
        <w:suppressAutoHyphens w:val="0"/>
        <w:spacing w:after="0" w:line="240" w:lineRule="auto"/>
        <w:ind w:right="141" w:firstLine="4253"/>
        <w:rPr>
          <w:rFonts w:ascii="Times New Roman" w:eastAsia="Times New Roman" w:hAnsi="Times New Roman" w:cs="Times New Roman"/>
          <w:b/>
          <w:kern w:val="0"/>
          <w:sz w:val="28"/>
          <w:szCs w:val="28"/>
          <w:lang w:eastAsia="ru-RU"/>
        </w:rPr>
      </w:pPr>
      <w:r w:rsidRPr="009379A7">
        <w:rPr>
          <w:rFonts w:ascii="Times New Roman" w:eastAsia="Calibri" w:hAnsi="Times New Roman" w:cs="Times New Roman"/>
          <w:kern w:val="0"/>
          <w:sz w:val="24"/>
          <w:szCs w:val="24"/>
          <w:lang w:eastAsia="en-US"/>
        </w:rPr>
        <w:t>месячной бюджетной отчетности</w:t>
      </w:r>
    </w:p>
    <w:p w:rsidR="009379A7" w:rsidRPr="009379A7" w:rsidRDefault="009379A7" w:rsidP="009379A7">
      <w:pPr>
        <w:suppressAutoHyphens w:val="0"/>
        <w:spacing w:after="0" w:line="240" w:lineRule="auto"/>
        <w:ind w:right="141"/>
        <w:jc w:val="center"/>
        <w:rPr>
          <w:rFonts w:ascii="Times New Roman" w:eastAsia="Times New Roman" w:hAnsi="Times New Roman" w:cs="Times New Roman"/>
          <w:b/>
          <w:kern w:val="0"/>
          <w:sz w:val="16"/>
          <w:szCs w:val="16"/>
          <w:lang w:eastAsia="ru-RU"/>
        </w:rPr>
      </w:pPr>
    </w:p>
    <w:p w:rsidR="009379A7" w:rsidRPr="009379A7" w:rsidRDefault="009379A7" w:rsidP="009379A7">
      <w:pPr>
        <w:suppressAutoHyphens w:val="0"/>
        <w:spacing w:after="0" w:line="240" w:lineRule="auto"/>
        <w:ind w:right="141"/>
        <w:jc w:val="center"/>
        <w:rPr>
          <w:rFonts w:ascii="Times New Roman" w:eastAsia="Times New Roman" w:hAnsi="Times New Roman" w:cs="Times New Roman"/>
          <w:b/>
          <w:kern w:val="0"/>
          <w:sz w:val="28"/>
          <w:szCs w:val="28"/>
          <w:lang w:eastAsia="ru-RU"/>
        </w:rPr>
      </w:pPr>
      <w:r w:rsidRPr="009379A7">
        <w:rPr>
          <w:rFonts w:ascii="Times New Roman" w:eastAsia="Times New Roman" w:hAnsi="Times New Roman" w:cs="Times New Roman"/>
          <w:b/>
          <w:kern w:val="0"/>
          <w:sz w:val="28"/>
          <w:szCs w:val="28"/>
          <w:lang w:eastAsia="ru-RU"/>
        </w:rPr>
        <w:t>Состав форм и сроки представления</w:t>
      </w:r>
    </w:p>
    <w:p w:rsidR="009379A7" w:rsidRPr="009379A7" w:rsidRDefault="009379A7" w:rsidP="009379A7">
      <w:pPr>
        <w:suppressAutoHyphens w:val="0"/>
        <w:spacing w:after="0" w:line="240" w:lineRule="auto"/>
        <w:ind w:right="141"/>
        <w:jc w:val="center"/>
        <w:rPr>
          <w:rFonts w:ascii="Times New Roman" w:eastAsia="Times New Roman" w:hAnsi="Times New Roman" w:cs="Times New Roman"/>
          <w:b/>
          <w:kern w:val="0"/>
          <w:sz w:val="28"/>
          <w:szCs w:val="28"/>
          <w:lang w:eastAsia="ru-RU"/>
        </w:rPr>
      </w:pPr>
      <w:r w:rsidRPr="009379A7">
        <w:rPr>
          <w:rFonts w:ascii="Times New Roman" w:eastAsia="Times New Roman" w:hAnsi="Times New Roman" w:cs="Times New Roman"/>
          <w:b/>
          <w:kern w:val="0"/>
          <w:sz w:val="28"/>
          <w:szCs w:val="28"/>
          <w:lang w:eastAsia="ru-RU"/>
        </w:rPr>
        <w:t xml:space="preserve"> годовой, квартальной, месячной бюджетной отчетности</w:t>
      </w:r>
    </w:p>
    <w:p w:rsidR="009379A7" w:rsidRPr="009379A7" w:rsidRDefault="009379A7" w:rsidP="009379A7">
      <w:pPr>
        <w:suppressAutoHyphens w:val="0"/>
        <w:spacing w:after="0" w:line="240" w:lineRule="auto"/>
        <w:ind w:right="141"/>
        <w:jc w:val="center"/>
        <w:rPr>
          <w:rFonts w:ascii="Times New Roman" w:eastAsia="Times New Roman" w:hAnsi="Times New Roman" w:cs="Times New Roman"/>
          <w:b/>
          <w:kern w:val="0"/>
          <w:sz w:val="28"/>
          <w:szCs w:val="28"/>
          <w:lang w:eastAsia="ru-RU"/>
        </w:rPr>
      </w:pPr>
      <w:r w:rsidRPr="009379A7">
        <w:rPr>
          <w:rFonts w:ascii="Times New Roman" w:eastAsia="Times New Roman" w:hAnsi="Times New Roman" w:cs="Times New Roman"/>
          <w:b/>
          <w:kern w:val="0"/>
          <w:sz w:val="28"/>
          <w:szCs w:val="28"/>
          <w:lang w:eastAsia="ru-RU"/>
        </w:rPr>
        <w:t xml:space="preserve">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 финансовый отдел </w:t>
      </w:r>
    </w:p>
    <w:p w:rsidR="009379A7" w:rsidRPr="009379A7" w:rsidRDefault="009379A7" w:rsidP="009379A7">
      <w:pPr>
        <w:suppressAutoHyphens w:val="0"/>
        <w:spacing w:after="0" w:line="240" w:lineRule="auto"/>
        <w:ind w:right="141"/>
        <w:jc w:val="center"/>
        <w:rPr>
          <w:rFonts w:ascii="Times New Roman" w:eastAsia="Times New Roman" w:hAnsi="Times New Roman" w:cs="Times New Roman"/>
          <w:kern w:val="0"/>
          <w:sz w:val="26"/>
          <w:szCs w:val="26"/>
          <w:lang w:eastAsia="ru-RU"/>
        </w:rPr>
      </w:pP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9"/>
        <w:gridCol w:w="2074"/>
        <w:gridCol w:w="2694"/>
      </w:tblGrid>
      <w:tr w:rsidR="009379A7" w:rsidRPr="009379A7" w:rsidTr="00EF366F">
        <w:trPr>
          <w:trHeight w:val="665"/>
          <w:tblHeader/>
          <w:jc w:val="center"/>
        </w:trPr>
        <w:tc>
          <w:tcPr>
            <w:tcW w:w="4769"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b/>
                <w:color w:val="000000"/>
                <w:kern w:val="0"/>
                <w:sz w:val="28"/>
                <w:szCs w:val="24"/>
                <w:lang w:eastAsia="ru-RU"/>
              </w:rPr>
            </w:pPr>
            <w:r w:rsidRPr="009379A7">
              <w:rPr>
                <w:rFonts w:ascii="Times New Roman" w:eastAsia="Times New Roman" w:hAnsi="Times New Roman" w:cs="Times New Roman"/>
                <w:b/>
                <w:color w:val="000000"/>
                <w:kern w:val="0"/>
                <w:sz w:val="28"/>
                <w:szCs w:val="24"/>
                <w:lang w:eastAsia="ru-RU"/>
              </w:rPr>
              <w:t>Наименование формы отчетности</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b/>
                <w:color w:val="000000"/>
                <w:kern w:val="0"/>
                <w:sz w:val="28"/>
                <w:szCs w:val="24"/>
                <w:lang w:eastAsia="ru-RU"/>
              </w:rPr>
            </w:pPr>
            <w:r w:rsidRPr="009379A7">
              <w:rPr>
                <w:rFonts w:ascii="Times New Roman" w:eastAsia="Times New Roman" w:hAnsi="Times New Roman" w:cs="Times New Roman"/>
                <w:b/>
                <w:color w:val="000000"/>
                <w:kern w:val="0"/>
                <w:sz w:val="28"/>
                <w:szCs w:val="24"/>
                <w:lang w:eastAsia="ru-RU"/>
              </w:rPr>
              <w:t>Код формы</w:t>
            </w:r>
          </w:p>
        </w:tc>
        <w:tc>
          <w:tcPr>
            <w:tcW w:w="269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b/>
                <w:color w:val="000000"/>
                <w:kern w:val="0"/>
                <w:sz w:val="28"/>
                <w:szCs w:val="24"/>
                <w:lang w:eastAsia="ru-RU"/>
              </w:rPr>
            </w:pPr>
            <w:r w:rsidRPr="009379A7">
              <w:rPr>
                <w:rFonts w:ascii="Times New Roman" w:eastAsia="Times New Roman" w:hAnsi="Times New Roman" w:cs="Times New Roman"/>
                <w:b/>
                <w:color w:val="000000"/>
                <w:kern w:val="0"/>
                <w:sz w:val="28"/>
                <w:szCs w:val="24"/>
                <w:lang w:eastAsia="ru-RU"/>
              </w:rPr>
              <w:t>Срок представления</w:t>
            </w:r>
          </w:p>
        </w:tc>
      </w:tr>
      <w:tr w:rsidR="009379A7" w:rsidRPr="009379A7" w:rsidTr="00EF366F">
        <w:trPr>
          <w:trHeight w:val="547"/>
          <w:jc w:val="center"/>
        </w:trPr>
        <w:tc>
          <w:tcPr>
            <w:tcW w:w="9537" w:type="dxa"/>
            <w:gridSpan w:val="3"/>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b/>
                <w:color w:val="000000"/>
                <w:kern w:val="0"/>
                <w:sz w:val="28"/>
                <w:szCs w:val="24"/>
                <w:lang w:eastAsia="ru-RU"/>
              </w:rPr>
            </w:pPr>
            <w:r w:rsidRPr="009379A7">
              <w:rPr>
                <w:rFonts w:ascii="Times New Roman" w:eastAsia="Times New Roman" w:hAnsi="Times New Roman" w:cs="Times New Roman"/>
                <w:b/>
                <w:i/>
                <w:color w:val="000000"/>
                <w:kern w:val="0"/>
                <w:sz w:val="28"/>
                <w:szCs w:val="24"/>
                <w:lang w:eastAsia="ru-RU"/>
              </w:rPr>
              <w:t>В состав месячной бюджетной отчетности входят:</w:t>
            </w:r>
          </w:p>
        </w:tc>
      </w:tr>
      <w:tr w:rsidR="009379A7" w:rsidRPr="009379A7" w:rsidTr="00EF366F">
        <w:trPr>
          <w:trHeight w:val="665"/>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«Справка по консолидируемым расчетам» </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kern w:val="0"/>
                <w:sz w:val="24"/>
                <w:szCs w:val="24"/>
                <w:lang w:eastAsia="ru-RU"/>
              </w:rPr>
              <w:t>ф. 0503125</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05 числа месяца, следующего за отчетным</w:t>
            </w:r>
          </w:p>
        </w:tc>
      </w:tr>
      <w:tr w:rsidR="009379A7" w:rsidRPr="009379A7" w:rsidTr="00EF366F">
        <w:trPr>
          <w:trHeight w:val="2260"/>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 xml:space="preserve">«Отчет об исполнении бюджета главного </w:t>
            </w:r>
            <w:r w:rsidRPr="009379A7">
              <w:rPr>
                <w:rFonts w:ascii="Times New Roman" w:eastAsia="Times New Roman" w:hAnsi="Times New Roman" w:cs="Times New Roman"/>
                <w:color w:val="000000"/>
                <w:kern w:val="0"/>
                <w:sz w:val="24"/>
                <w:szCs w:val="24"/>
                <w:lang w:eastAsia="ru-RU"/>
              </w:rPr>
              <w:br/>
              <w:t>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0503127</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05 числа месяца, следующего за отчетным</w:t>
            </w:r>
          </w:p>
        </w:tc>
      </w:tr>
      <w:tr w:rsidR="009379A7" w:rsidRPr="009379A7" w:rsidTr="00EF366F">
        <w:trPr>
          <w:trHeight w:val="793"/>
          <w:jc w:val="center"/>
        </w:trPr>
        <w:tc>
          <w:tcPr>
            <w:tcW w:w="4769" w:type="dxa"/>
            <w:shd w:val="clear" w:color="auto" w:fill="auto"/>
            <w:vAlign w:val="center"/>
          </w:tcPr>
          <w:p w:rsidR="009379A7" w:rsidRPr="009379A7" w:rsidRDefault="009379A7" w:rsidP="009379A7">
            <w:pPr>
              <w:widowControl w:val="0"/>
              <w:suppressAutoHyphens w:val="0"/>
              <w:autoSpaceDE w:val="0"/>
              <w:autoSpaceDN w:val="0"/>
              <w:adjustRightInd w:val="0"/>
              <w:spacing w:after="0" w:line="240" w:lineRule="auto"/>
              <w:rPr>
                <w:rFonts w:ascii="Times New Roman CYR" w:eastAsia="Times New Roman" w:hAnsi="Times New Roman CYR" w:cs="Times New Roman CYR"/>
                <w:kern w:val="0"/>
                <w:sz w:val="24"/>
                <w:szCs w:val="24"/>
                <w:lang w:eastAsia="ru-RU"/>
              </w:rPr>
            </w:pPr>
            <w:r w:rsidRPr="009379A7">
              <w:rPr>
                <w:rFonts w:ascii="Times New Roman CYR" w:eastAsia="Times New Roman" w:hAnsi="Times New Roman CYR" w:cs="Times New Roman CYR"/>
                <w:kern w:val="0"/>
                <w:sz w:val="24"/>
                <w:szCs w:val="24"/>
                <w:lang w:eastAsia="ru-RU"/>
              </w:rPr>
              <w:t>«Отчет о бюджетных обязательствах» (национальные проекты)</w:t>
            </w:r>
          </w:p>
        </w:tc>
        <w:tc>
          <w:tcPr>
            <w:tcW w:w="2074" w:type="dxa"/>
            <w:shd w:val="clear" w:color="auto" w:fill="auto"/>
          </w:tcPr>
          <w:p w:rsidR="009379A7" w:rsidRPr="009379A7" w:rsidRDefault="009379A7" w:rsidP="009379A7">
            <w:pPr>
              <w:suppressAutoHyphens w:val="0"/>
              <w:spacing w:after="0" w:line="245" w:lineRule="atLeast"/>
              <w:ind w:right="-232"/>
              <w:jc w:val="center"/>
              <w:rPr>
                <w:rFonts w:ascii="Times New Roman" w:eastAsia="Times New Roman" w:hAnsi="Times New Roman" w:cs="Times New Roman"/>
                <w:color w:val="000000"/>
                <w:kern w:val="0"/>
                <w:sz w:val="24"/>
                <w:szCs w:val="24"/>
                <w:lang w:eastAsia="ru-RU"/>
              </w:rPr>
            </w:pPr>
          </w:p>
          <w:p w:rsidR="009379A7" w:rsidRPr="009379A7" w:rsidRDefault="007B3626" w:rsidP="009379A7">
            <w:pPr>
              <w:suppressAutoHyphens w:val="0"/>
              <w:spacing w:after="0" w:line="245" w:lineRule="atLeast"/>
              <w:ind w:right="-232"/>
              <w:jc w:val="center"/>
              <w:rPr>
                <w:rFonts w:ascii="Times New Roman" w:eastAsia="Times New Roman" w:hAnsi="Times New Roman" w:cs="Times New Roman"/>
                <w:color w:val="000000"/>
                <w:kern w:val="0"/>
                <w:sz w:val="24"/>
                <w:szCs w:val="24"/>
                <w:lang w:eastAsia="ru-RU"/>
              </w:rPr>
            </w:pPr>
            <w:hyperlink r:id="rId9" w:history="1">
              <w:r w:rsidR="009379A7" w:rsidRPr="009379A7">
                <w:rPr>
                  <w:rFonts w:ascii="Times New Roman" w:eastAsia="Times New Roman" w:hAnsi="Times New Roman" w:cs="Times New Roman"/>
                  <w:color w:val="000000"/>
                  <w:kern w:val="0"/>
                  <w:sz w:val="24"/>
                  <w:szCs w:val="24"/>
                  <w:lang w:eastAsia="ru-RU"/>
                </w:rPr>
                <w:t>ф. 0503128-НП</w:t>
              </w:r>
            </w:hyperlink>
          </w:p>
        </w:tc>
        <w:tc>
          <w:tcPr>
            <w:tcW w:w="2694" w:type="dxa"/>
            <w:shd w:val="clear" w:color="auto" w:fill="auto"/>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05 числа месяца, следующего за отчетным</w:t>
            </w:r>
          </w:p>
        </w:tc>
      </w:tr>
      <w:tr w:rsidR="009379A7" w:rsidRPr="009379A7" w:rsidTr="00EF366F">
        <w:trPr>
          <w:trHeight w:val="665"/>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«Пояснительная записка» (текстовая часть)</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0503160</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05 числа месяца, следующего за отчетным</w:t>
            </w:r>
          </w:p>
        </w:tc>
      </w:tr>
      <w:tr w:rsidR="009379A7" w:rsidRPr="009379A7" w:rsidTr="00EF366F">
        <w:trPr>
          <w:trHeight w:val="665"/>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«Сведения об остатках денежных средств на счетах получателя бюджетных средств» (раздельно по бюджетной деятельности и по средствам во временном распоряжении)</w:t>
            </w:r>
          </w:p>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val="en-US" w:eastAsia="ru-RU"/>
              </w:rPr>
            </w:pPr>
            <w:r w:rsidRPr="009379A7">
              <w:rPr>
                <w:rFonts w:ascii="Times New Roman" w:eastAsia="Times New Roman" w:hAnsi="Times New Roman" w:cs="Times New Roman"/>
                <w:color w:val="000000"/>
                <w:kern w:val="0"/>
                <w:sz w:val="24"/>
                <w:szCs w:val="24"/>
                <w:lang w:eastAsia="ru-RU"/>
              </w:rPr>
              <w:t>ф. 05031</w:t>
            </w:r>
            <w:r w:rsidRPr="009379A7">
              <w:rPr>
                <w:rFonts w:ascii="Times New Roman" w:eastAsia="Times New Roman" w:hAnsi="Times New Roman" w:cs="Times New Roman"/>
                <w:color w:val="000000"/>
                <w:kern w:val="0"/>
                <w:sz w:val="24"/>
                <w:szCs w:val="24"/>
                <w:lang w:val="en-US" w:eastAsia="ru-RU"/>
              </w:rPr>
              <w:t>78</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05 числа месяца, следующего за отчетным</w:t>
            </w:r>
          </w:p>
        </w:tc>
      </w:tr>
      <w:tr w:rsidR="009379A7" w:rsidRPr="009379A7" w:rsidTr="00EF366F">
        <w:trPr>
          <w:trHeight w:val="1046"/>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«Справка о суммах консолидируемых</w:t>
            </w:r>
            <w:r w:rsidRPr="009379A7">
              <w:rPr>
                <w:rFonts w:ascii="Times New Roman" w:eastAsia="Times New Roman" w:hAnsi="Times New Roman" w:cs="Times New Roman"/>
                <w:color w:val="000000"/>
                <w:kern w:val="0"/>
                <w:sz w:val="24"/>
                <w:szCs w:val="24"/>
                <w:lang w:eastAsia="ru-RU"/>
              </w:rPr>
              <w:br/>
              <w:t>поступлений, подлежащих зачислению на счет бюджета»</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0503184</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05 числа месяца, следующего за отчетным</w:t>
            </w:r>
          </w:p>
        </w:tc>
      </w:tr>
      <w:tr w:rsidR="009379A7" w:rsidRPr="009379A7" w:rsidTr="00EF366F">
        <w:trPr>
          <w:trHeight w:val="665"/>
          <w:jc w:val="center"/>
        </w:trPr>
        <w:tc>
          <w:tcPr>
            <w:tcW w:w="4769" w:type="dxa"/>
            <w:shd w:val="clear" w:color="auto" w:fill="auto"/>
            <w:vAlign w:val="center"/>
          </w:tcPr>
          <w:p w:rsidR="009379A7" w:rsidRPr="009379A7" w:rsidRDefault="009379A7" w:rsidP="009379A7">
            <w:pPr>
              <w:widowControl w:val="0"/>
              <w:suppressAutoHyphens w:val="0"/>
              <w:autoSpaceDE w:val="0"/>
              <w:autoSpaceDN w:val="0"/>
              <w:adjustRightInd w:val="0"/>
              <w:ind w:right="141"/>
              <w:jc w:val="both"/>
              <w:rPr>
                <w:rFonts w:ascii="Arial, sans-serif" w:eastAsia="Times New Roman" w:hAnsi="Arial, sans-serif" w:cs="Times New Roman"/>
                <w:kern w:val="0"/>
                <w:sz w:val="24"/>
                <w:szCs w:val="24"/>
                <w:lang w:eastAsia="ru-RU"/>
              </w:rPr>
            </w:pPr>
            <w:r w:rsidRPr="009379A7">
              <w:rPr>
                <w:rFonts w:ascii="Arial, sans-serif" w:eastAsia="Times New Roman" w:hAnsi="Arial, sans-serif" w:cs="Times New Roman"/>
                <w:kern w:val="0"/>
                <w:sz w:val="24"/>
                <w:szCs w:val="24"/>
                <w:lang w:eastAsia="ru-RU"/>
              </w:rPr>
              <w:t>«Справочная таблица к отчету об исполнении консолидированного бюджета субъекта Российской Федерации» (в части использования бюджетных средств)</w:t>
            </w:r>
          </w:p>
        </w:tc>
        <w:tc>
          <w:tcPr>
            <w:tcW w:w="2074" w:type="dxa"/>
            <w:shd w:val="clear" w:color="auto" w:fill="auto"/>
            <w:vAlign w:val="center"/>
          </w:tcPr>
          <w:p w:rsidR="009379A7" w:rsidRPr="009379A7" w:rsidRDefault="009379A7" w:rsidP="009379A7">
            <w:pPr>
              <w:suppressAutoHyphens w:val="0"/>
              <w:spacing w:after="0" w:line="245" w:lineRule="atLeast"/>
              <w:ind w:right="141"/>
              <w:jc w:val="center"/>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ф. 0503387</w:t>
            </w:r>
          </w:p>
        </w:tc>
        <w:tc>
          <w:tcPr>
            <w:tcW w:w="2694" w:type="dxa"/>
            <w:shd w:val="clear" w:color="auto" w:fill="auto"/>
            <w:vAlign w:val="center"/>
          </w:tcPr>
          <w:p w:rsidR="009379A7" w:rsidRPr="009379A7" w:rsidRDefault="009379A7" w:rsidP="009379A7">
            <w:pPr>
              <w:suppressAutoHyphens w:val="0"/>
              <w:spacing w:after="0" w:line="245" w:lineRule="atLeast"/>
              <w:ind w:right="141"/>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 xml:space="preserve">до </w:t>
            </w:r>
            <w:r w:rsidRPr="009379A7">
              <w:rPr>
                <w:rFonts w:ascii="Times New Roman" w:eastAsia="Times New Roman" w:hAnsi="Times New Roman" w:cs="Times New Roman"/>
                <w:kern w:val="0"/>
                <w:sz w:val="24"/>
                <w:szCs w:val="24"/>
                <w:lang w:eastAsia="ru-RU"/>
              </w:rPr>
              <w:t xml:space="preserve">05 </w:t>
            </w:r>
            <w:r w:rsidRPr="009379A7">
              <w:rPr>
                <w:rFonts w:ascii="Times New Roman" w:eastAsia="Times New Roman" w:hAnsi="Times New Roman" w:cs="Times New Roman"/>
                <w:color w:val="000000"/>
                <w:kern w:val="0"/>
                <w:sz w:val="24"/>
                <w:szCs w:val="24"/>
                <w:lang w:eastAsia="ru-RU"/>
              </w:rPr>
              <w:t>числа месяца, следующего за отчетным</w:t>
            </w:r>
          </w:p>
        </w:tc>
      </w:tr>
      <w:tr w:rsidR="009379A7" w:rsidRPr="009379A7" w:rsidTr="00EF366F">
        <w:trPr>
          <w:trHeight w:val="585"/>
          <w:jc w:val="center"/>
        </w:trPr>
        <w:tc>
          <w:tcPr>
            <w:tcW w:w="9537" w:type="dxa"/>
            <w:gridSpan w:val="3"/>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b/>
                <w:i/>
                <w:color w:val="000000"/>
                <w:kern w:val="0"/>
                <w:sz w:val="28"/>
                <w:szCs w:val="24"/>
                <w:lang w:eastAsia="ru-RU"/>
              </w:rPr>
            </w:pPr>
            <w:r w:rsidRPr="009379A7">
              <w:rPr>
                <w:rFonts w:ascii="Times New Roman" w:eastAsia="Times New Roman" w:hAnsi="Times New Roman" w:cs="Times New Roman"/>
                <w:b/>
                <w:i/>
                <w:color w:val="000000"/>
                <w:kern w:val="0"/>
                <w:sz w:val="28"/>
                <w:szCs w:val="24"/>
                <w:lang w:eastAsia="ru-RU"/>
              </w:rPr>
              <w:lastRenderedPageBreak/>
              <w:t>В состав квартальной бюджетной отчетности входят:</w:t>
            </w:r>
          </w:p>
        </w:tc>
      </w:tr>
      <w:tr w:rsidR="009379A7" w:rsidRPr="009379A7" w:rsidTr="00EF366F">
        <w:trPr>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«Справка по консолидируемым расчетам» </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kern w:val="0"/>
                <w:sz w:val="24"/>
                <w:szCs w:val="24"/>
                <w:lang w:eastAsia="ru-RU"/>
              </w:rPr>
              <w:t>ф. 0503125</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08 числа месяца, следующего за отчетным</w:t>
            </w:r>
          </w:p>
        </w:tc>
      </w:tr>
      <w:tr w:rsidR="009379A7" w:rsidRPr="009379A7" w:rsidTr="00EF366F">
        <w:trPr>
          <w:trHeight w:val="2216"/>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 xml:space="preserve">«Отчет об исполнении бюджета главного </w:t>
            </w:r>
            <w:r w:rsidRPr="009379A7">
              <w:rPr>
                <w:rFonts w:ascii="Times New Roman" w:eastAsia="Times New Roman" w:hAnsi="Times New Roman" w:cs="Times New Roman"/>
                <w:color w:val="000000"/>
                <w:kern w:val="0"/>
                <w:sz w:val="24"/>
                <w:szCs w:val="24"/>
                <w:lang w:eastAsia="ru-RU"/>
              </w:rPr>
              <w:br/>
              <w:t>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0503127</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08 числа месяца, следующего за отчетным</w:t>
            </w:r>
          </w:p>
        </w:tc>
      </w:tr>
      <w:tr w:rsidR="009379A7" w:rsidRPr="009379A7" w:rsidTr="00EF366F">
        <w:trPr>
          <w:trHeight w:val="698"/>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«Отчет о бюджетных обязательствах»</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0503128</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08 числа месяца, следующего за отчетным</w:t>
            </w:r>
          </w:p>
        </w:tc>
      </w:tr>
      <w:tr w:rsidR="009379A7" w:rsidRPr="009379A7" w:rsidTr="00EF366F">
        <w:trPr>
          <w:trHeight w:val="982"/>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 xml:space="preserve">«Отчет о бюджетных обязательствах </w:t>
            </w:r>
            <w:r w:rsidRPr="009379A7">
              <w:rPr>
                <w:rFonts w:ascii="Times New Roman" w:eastAsia="Times New Roman" w:hAnsi="Times New Roman" w:cs="Times New Roman"/>
                <w:color w:val="000000"/>
                <w:kern w:val="0"/>
                <w:sz w:val="24"/>
                <w:szCs w:val="24"/>
                <w:lang w:eastAsia="ru-RU"/>
              </w:rPr>
              <w:br/>
              <w:t>(по национальным проектам)»</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0503128-НП</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08 числа месяца, следующего за отчетным</w:t>
            </w:r>
          </w:p>
        </w:tc>
      </w:tr>
      <w:tr w:rsidR="009379A7" w:rsidRPr="009379A7" w:rsidTr="00EF366F">
        <w:trPr>
          <w:trHeight w:val="1407"/>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«Пояснительная записка» (текстовая часть, Таблица 3 «Сведения об исполнении текстовых статей закона (решения) о бюджете»)</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0503160</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08 числа месяца, следующего за отчетным</w:t>
            </w:r>
          </w:p>
        </w:tc>
      </w:tr>
      <w:tr w:rsidR="009379A7" w:rsidRPr="009379A7" w:rsidTr="00EF366F">
        <w:trPr>
          <w:trHeight w:val="766"/>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«Сведения об исполнении бюджета»</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0503164</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08 числа месяца, следующего за отчетным</w:t>
            </w:r>
          </w:p>
        </w:tc>
      </w:tr>
      <w:tr w:rsidR="009379A7" w:rsidRPr="009379A7" w:rsidTr="00EF366F">
        <w:trPr>
          <w:trHeight w:val="786"/>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«Сведения по дебиторской и кредиторской задолженности»</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0503169</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08 числа месяца, следующего за отчетным</w:t>
            </w:r>
          </w:p>
        </w:tc>
      </w:tr>
      <w:tr w:rsidR="009379A7" w:rsidRPr="009379A7" w:rsidTr="00EF366F">
        <w:trPr>
          <w:trHeight w:val="969"/>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«Сведения об остатках денежных средств на счетах получателя бюджетных средств»</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val="en-US" w:eastAsia="ru-RU"/>
              </w:rPr>
            </w:pPr>
            <w:r w:rsidRPr="009379A7">
              <w:rPr>
                <w:rFonts w:ascii="Times New Roman" w:eastAsia="Times New Roman" w:hAnsi="Times New Roman" w:cs="Times New Roman"/>
                <w:color w:val="000000"/>
                <w:kern w:val="0"/>
                <w:sz w:val="24"/>
                <w:szCs w:val="24"/>
                <w:lang w:eastAsia="ru-RU"/>
              </w:rPr>
              <w:t>ф. 05031</w:t>
            </w:r>
            <w:r w:rsidRPr="009379A7">
              <w:rPr>
                <w:rFonts w:ascii="Times New Roman" w:eastAsia="Times New Roman" w:hAnsi="Times New Roman" w:cs="Times New Roman"/>
                <w:color w:val="000000"/>
                <w:kern w:val="0"/>
                <w:sz w:val="24"/>
                <w:szCs w:val="24"/>
                <w:lang w:val="en-US" w:eastAsia="ru-RU"/>
              </w:rPr>
              <w:t>78</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08 числа месяца, следующего за отчетным</w:t>
            </w:r>
          </w:p>
        </w:tc>
      </w:tr>
      <w:tr w:rsidR="009379A7" w:rsidRPr="009379A7" w:rsidTr="00EF366F">
        <w:trPr>
          <w:trHeight w:val="1006"/>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«Справка о суммах консолидируемых</w:t>
            </w:r>
            <w:r w:rsidRPr="009379A7">
              <w:rPr>
                <w:rFonts w:ascii="Times New Roman" w:eastAsia="Times New Roman" w:hAnsi="Times New Roman" w:cs="Times New Roman"/>
                <w:kern w:val="0"/>
                <w:sz w:val="24"/>
                <w:szCs w:val="24"/>
                <w:lang w:eastAsia="ru-RU"/>
              </w:rPr>
              <w:br/>
              <w:t>поступлений, подлежащих зачислению на счет бюджета»</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0503184</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08 числа месяца, следующего за отчетным</w:t>
            </w:r>
          </w:p>
        </w:tc>
      </w:tr>
      <w:tr w:rsidR="009379A7" w:rsidRPr="009379A7" w:rsidTr="00EF366F">
        <w:trPr>
          <w:trHeight w:val="720"/>
          <w:jc w:val="center"/>
        </w:trPr>
        <w:tc>
          <w:tcPr>
            <w:tcW w:w="4769" w:type="dxa"/>
            <w:shd w:val="clear" w:color="auto" w:fill="auto"/>
          </w:tcPr>
          <w:p w:rsidR="009379A7" w:rsidRPr="009379A7" w:rsidRDefault="009379A7" w:rsidP="009379A7">
            <w:pPr>
              <w:widowControl w:val="0"/>
              <w:suppressAutoHyphens w:val="0"/>
              <w:autoSpaceDE w:val="0"/>
              <w:autoSpaceDN w:val="0"/>
              <w:adjustRightInd w:val="0"/>
              <w:spacing w:after="0" w:line="240" w:lineRule="auto"/>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«Сведения об исполнении судебных решений по денежным обязательствам бюджета»</w:t>
            </w:r>
          </w:p>
        </w:tc>
        <w:tc>
          <w:tcPr>
            <w:tcW w:w="2074" w:type="dxa"/>
            <w:shd w:val="clear" w:color="auto" w:fill="auto"/>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p>
          <w:p w:rsidR="009379A7" w:rsidRPr="009379A7" w:rsidRDefault="007B3626" w:rsidP="009379A7">
            <w:pPr>
              <w:suppressAutoHyphens w:val="0"/>
              <w:spacing w:after="0" w:line="245" w:lineRule="atLeast"/>
              <w:jc w:val="center"/>
              <w:rPr>
                <w:rFonts w:ascii="Times New Roman" w:eastAsia="Times New Roman" w:hAnsi="Times New Roman" w:cs="Times New Roman"/>
                <w:kern w:val="0"/>
                <w:sz w:val="24"/>
                <w:szCs w:val="24"/>
                <w:lang w:eastAsia="ru-RU"/>
              </w:rPr>
            </w:pPr>
            <w:hyperlink r:id="rId10" w:history="1">
              <w:r w:rsidR="009379A7" w:rsidRPr="009379A7">
                <w:rPr>
                  <w:rFonts w:ascii="Times New Roman" w:eastAsia="Times New Roman" w:hAnsi="Times New Roman" w:cs="Times New Roman"/>
                  <w:color w:val="000000"/>
                  <w:kern w:val="0"/>
                  <w:sz w:val="24"/>
                  <w:szCs w:val="24"/>
                  <w:lang w:eastAsia="ru-RU"/>
                </w:rPr>
                <w:t>ф. 0503296</w:t>
              </w:r>
            </w:hyperlink>
          </w:p>
        </w:tc>
        <w:tc>
          <w:tcPr>
            <w:tcW w:w="2694" w:type="dxa"/>
            <w:shd w:val="clear" w:color="auto" w:fill="auto"/>
          </w:tcPr>
          <w:p w:rsidR="009379A7" w:rsidRPr="009379A7" w:rsidRDefault="009379A7" w:rsidP="009379A7">
            <w:pPr>
              <w:widowControl w:val="0"/>
              <w:suppressAutoHyphens w:val="0"/>
              <w:autoSpaceDE w:val="0"/>
              <w:autoSpaceDN w:val="0"/>
              <w:adjustRightInd w:val="0"/>
              <w:spacing w:after="0" w:line="240" w:lineRule="auto"/>
              <w:rPr>
                <w:rFonts w:ascii="Times New Roman CYR" w:eastAsia="Times New Roman" w:hAnsi="Times New Roman CYR" w:cs="Times New Roman CYR"/>
                <w:kern w:val="0"/>
                <w:sz w:val="24"/>
                <w:szCs w:val="24"/>
                <w:lang w:eastAsia="ru-RU"/>
              </w:rPr>
            </w:pPr>
            <w:r w:rsidRPr="009379A7">
              <w:rPr>
                <w:rFonts w:ascii="Times New Roman CYR" w:eastAsia="Times New Roman" w:hAnsi="Times New Roman CYR" w:cs="Times New Roman CYR"/>
                <w:color w:val="000000"/>
                <w:kern w:val="0"/>
                <w:sz w:val="24"/>
                <w:szCs w:val="24"/>
                <w:lang w:eastAsia="ru-RU"/>
              </w:rPr>
              <w:t>до 08 числа месяца, следующего за отчетным</w:t>
            </w:r>
          </w:p>
        </w:tc>
      </w:tr>
      <w:tr w:rsidR="009379A7" w:rsidRPr="009379A7" w:rsidTr="00EF366F">
        <w:trPr>
          <w:trHeight w:val="1078"/>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«Отчет об использовании межбюджетных трансфертов из федерального бюджета субъектами Российской Федерации»</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0503324</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до 08 числа месяца, следующего за отчетным</w:t>
            </w:r>
          </w:p>
        </w:tc>
      </w:tr>
      <w:tr w:rsidR="009379A7" w:rsidRPr="009379A7" w:rsidTr="00EF366F">
        <w:trPr>
          <w:trHeight w:val="1235"/>
          <w:jc w:val="center"/>
        </w:trPr>
        <w:tc>
          <w:tcPr>
            <w:tcW w:w="4769" w:type="dxa"/>
            <w:shd w:val="clear" w:color="auto" w:fill="auto"/>
            <w:vAlign w:val="center"/>
          </w:tcPr>
          <w:p w:rsidR="009379A7" w:rsidRPr="009379A7" w:rsidRDefault="009379A7" w:rsidP="009379A7">
            <w:pPr>
              <w:widowControl w:val="0"/>
              <w:suppressAutoHyphens w:val="0"/>
              <w:autoSpaceDE w:val="0"/>
              <w:autoSpaceDN w:val="0"/>
              <w:adjustRightInd w:val="0"/>
              <w:ind w:right="141"/>
              <w:jc w:val="both"/>
              <w:rPr>
                <w:rFonts w:ascii="Arial, sans-serif" w:eastAsia="Times New Roman" w:hAnsi="Arial, sans-serif" w:cs="Times New Roman"/>
                <w:kern w:val="0"/>
                <w:sz w:val="24"/>
                <w:szCs w:val="24"/>
                <w:lang w:eastAsia="ru-RU"/>
              </w:rPr>
            </w:pPr>
            <w:r w:rsidRPr="009379A7">
              <w:rPr>
                <w:rFonts w:ascii="Arial, sans-serif" w:eastAsia="Times New Roman" w:hAnsi="Arial, sans-serif" w:cs="Times New Roman"/>
                <w:kern w:val="0"/>
                <w:sz w:val="24"/>
                <w:szCs w:val="24"/>
                <w:lang w:eastAsia="ru-RU"/>
              </w:rPr>
              <w:t>«Справочная таблица к отчету об исполнении консолидированного бюджета субъекта Российской Федерации» </w:t>
            </w:r>
          </w:p>
        </w:tc>
        <w:tc>
          <w:tcPr>
            <w:tcW w:w="2074" w:type="dxa"/>
            <w:shd w:val="clear" w:color="auto" w:fill="auto"/>
            <w:vAlign w:val="center"/>
          </w:tcPr>
          <w:p w:rsidR="009379A7" w:rsidRPr="009379A7" w:rsidRDefault="009379A7" w:rsidP="009379A7">
            <w:pPr>
              <w:suppressAutoHyphens w:val="0"/>
              <w:spacing w:after="0" w:line="245" w:lineRule="atLeast"/>
              <w:ind w:right="141"/>
              <w:jc w:val="center"/>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ф. 0503387</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 xml:space="preserve">до </w:t>
            </w:r>
            <w:r w:rsidRPr="009379A7">
              <w:rPr>
                <w:rFonts w:ascii="Times New Roman" w:eastAsia="Times New Roman" w:hAnsi="Times New Roman" w:cs="Times New Roman"/>
                <w:kern w:val="0"/>
                <w:sz w:val="24"/>
                <w:szCs w:val="24"/>
                <w:lang w:eastAsia="ru-RU"/>
              </w:rPr>
              <w:t xml:space="preserve">08 </w:t>
            </w:r>
            <w:r w:rsidRPr="009379A7">
              <w:rPr>
                <w:rFonts w:ascii="Times New Roman" w:eastAsia="Times New Roman" w:hAnsi="Times New Roman" w:cs="Times New Roman"/>
                <w:color w:val="000000"/>
                <w:kern w:val="0"/>
                <w:sz w:val="24"/>
                <w:szCs w:val="24"/>
                <w:lang w:eastAsia="ru-RU"/>
              </w:rPr>
              <w:t>числа месяца, следующего за отчетным</w:t>
            </w:r>
          </w:p>
        </w:tc>
      </w:tr>
      <w:tr w:rsidR="009379A7" w:rsidRPr="009379A7" w:rsidTr="00EF366F">
        <w:trPr>
          <w:trHeight w:val="565"/>
          <w:jc w:val="center"/>
        </w:trPr>
        <w:tc>
          <w:tcPr>
            <w:tcW w:w="9537" w:type="dxa"/>
            <w:gridSpan w:val="3"/>
            <w:shd w:val="clear" w:color="auto" w:fill="auto"/>
            <w:vAlign w:val="center"/>
          </w:tcPr>
          <w:p w:rsidR="009379A7" w:rsidRPr="009379A7" w:rsidRDefault="009379A7" w:rsidP="009379A7">
            <w:pPr>
              <w:suppressAutoHyphens w:val="0"/>
              <w:spacing w:after="0" w:line="245" w:lineRule="atLeast"/>
              <w:ind w:right="141"/>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b/>
                <w:i/>
                <w:color w:val="000000"/>
                <w:kern w:val="0"/>
                <w:sz w:val="28"/>
                <w:szCs w:val="24"/>
                <w:lang w:eastAsia="ru-RU"/>
              </w:rPr>
              <w:lastRenderedPageBreak/>
              <w:t>В состав годовой бюджетной отчетности входят:</w:t>
            </w:r>
          </w:p>
        </w:tc>
      </w:tr>
      <w:tr w:rsidR="009379A7" w:rsidRPr="009379A7" w:rsidTr="00EF366F">
        <w:trPr>
          <w:trHeight w:val="1240"/>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«Справка по заключению счетов бюджетного учета отчетного финансового года»</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0503110</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trHeight w:val="1240"/>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«Отчет о финансовых результатах деятельности»</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0503121</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trHeight w:val="1303"/>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«Отчет о движении денежных средств»</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0503123</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«Справка по консолидируемым расчетам» </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kern w:val="0"/>
                <w:sz w:val="24"/>
                <w:szCs w:val="24"/>
                <w:lang w:eastAsia="ru-RU"/>
              </w:rPr>
              <w:t>ф. 0503125</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trHeight w:val="2667"/>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 xml:space="preserve">«Отчет об исполнении бюджета главного </w:t>
            </w:r>
            <w:r w:rsidRPr="009379A7">
              <w:rPr>
                <w:rFonts w:ascii="Times New Roman" w:eastAsia="Times New Roman" w:hAnsi="Times New Roman" w:cs="Times New Roman"/>
                <w:color w:val="000000"/>
                <w:kern w:val="0"/>
                <w:sz w:val="24"/>
                <w:szCs w:val="24"/>
                <w:lang w:eastAsia="ru-RU"/>
              </w:rPr>
              <w:br/>
              <w:t>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0503127</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trHeight w:val="1416"/>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kern w:val="0"/>
                <w:sz w:val="24"/>
                <w:szCs w:val="24"/>
                <w:lang w:eastAsia="ru-RU"/>
              </w:rPr>
              <w:t>«Отчет о бюджетных обязательствах»</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0503128</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 xml:space="preserve">«Отчет о бюджетных обязательствах </w:t>
            </w:r>
            <w:r w:rsidRPr="009379A7">
              <w:rPr>
                <w:rFonts w:ascii="Times New Roman" w:eastAsia="Times New Roman" w:hAnsi="Times New Roman" w:cs="Times New Roman"/>
                <w:color w:val="000000"/>
                <w:kern w:val="0"/>
                <w:sz w:val="24"/>
                <w:szCs w:val="24"/>
                <w:lang w:eastAsia="ru-RU"/>
              </w:rPr>
              <w:br/>
              <w:t>(по национальным проектам)»</w:t>
            </w:r>
          </w:p>
        </w:tc>
        <w:tc>
          <w:tcPr>
            <w:tcW w:w="2074" w:type="dxa"/>
            <w:shd w:val="clear" w:color="auto" w:fill="auto"/>
            <w:vAlign w:val="center"/>
          </w:tcPr>
          <w:p w:rsidR="009379A7" w:rsidRPr="009379A7" w:rsidRDefault="007B3626"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hyperlink r:id="rId11" w:history="1">
              <w:r w:rsidR="009379A7" w:rsidRPr="009379A7">
                <w:rPr>
                  <w:rFonts w:ascii="Times New Roman" w:eastAsia="Times New Roman" w:hAnsi="Times New Roman" w:cs="Times New Roman"/>
                  <w:color w:val="000000"/>
                  <w:kern w:val="0"/>
                  <w:sz w:val="24"/>
                  <w:szCs w:val="24"/>
                  <w:lang w:eastAsia="ru-RU"/>
                </w:rPr>
                <w:t>ф. 0503128-НП</w:t>
              </w:r>
            </w:hyperlink>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trHeight w:val="2250"/>
          <w:jc w:val="center"/>
        </w:trPr>
        <w:tc>
          <w:tcPr>
            <w:tcW w:w="4769" w:type="dxa"/>
            <w:shd w:val="clear" w:color="auto" w:fill="auto"/>
            <w:vAlign w:val="center"/>
          </w:tcPr>
          <w:p w:rsidR="009379A7" w:rsidRPr="009379A7" w:rsidRDefault="009379A7" w:rsidP="009379A7">
            <w:pPr>
              <w:shd w:val="clear" w:color="auto" w:fill="FFFFFF"/>
              <w:suppressAutoHyphens w:val="0"/>
              <w:spacing w:after="0" w:line="240" w:lineRule="auto"/>
              <w:rPr>
                <w:rFonts w:ascii="Times New Roman" w:eastAsia="Times New Roman" w:hAnsi="Times New Roman" w:cs="Times New Roman"/>
                <w:kern w:val="0"/>
                <w:sz w:val="20"/>
                <w:szCs w:val="20"/>
                <w:lang w:eastAsia="ru-RU"/>
              </w:rPr>
            </w:pPr>
            <w:r w:rsidRPr="009379A7">
              <w:rPr>
                <w:rFonts w:ascii="Times New Roman" w:eastAsia="Times New Roman" w:hAnsi="Times New Roman" w:cs="Times New Roman"/>
                <w:kern w:val="0"/>
                <w:sz w:val="24"/>
                <w:szCs w:val="20"/>
                <w:lang w:eastAsia="ru-RU"/>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0503130</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trHeight w:val="5088"/>
          <w:jc w:val="center"/>
        </w:trPr>
        <w:tc>
          <w:tcPr>
            <w:tcW w:w="4769" w:type="dxa"/>
            <w:shd w:val="clear" w:color="auto" w:fill="auto"/>
            <w:vAlign w:val="center"/>
          </w:tcPr>
          <w:p w:rsidR="009379A7" w:rsidRPr="009379A7" w:rsidRDefault="009379A7" w:rsidP="009379A7">
            <w:pPr>
              <w:shd w:val="clear" w:color="auto" w:fill="FFFFFF"/>
              <w:suppressAutoHyphens w:val="0"/>
              <w:spacing w:after="0" w:line="240" w:lineRule="auto"/>
              <w:rPr>
                <w:rFonts w:ascii="Times New Roman" w:eastAsia="Times New Roman" w:hAnsi="Times New Roman" w:cs="Times New Roman"/>
                <w:color w:val="000000"/>
                <w:kern w:val="0"/>
                <w:sz w:val="20"/>
                <w:szCs w:val="20"/>
                <w:lang w:eastAsia="ru-RU"/>
              </w:rPr>
            </w:pPr>
            <w:r w:rsidRPr="009379A7">
              <w:rPr>
                <w:rFonts w:ascii="Times New Roman" w:eastAsia="Times New Roman" w:hAnsi="Times New Roman" w:cs="Times New Roman"/>
                <w:color w:val="000000"/>
                <w:kern w:val="0"/>
                <w:sz w:val="24"/>
                <w:szCs w:val="20"/>
                <w:lang w:eastAsia="ru-RU"/>
              </w:rPr>
              <w:lastRenderedPageBreak/>
              <w:t>«Пояснительная записка» (текстовая часть, Таблица 1 «</w:t>
            </w:r>
            <w:r w:rsidRPr="009379A7">
              <w:rPr>
                <w:rFonts w:ascii="Times New Roman" w:eastAsia="Times New Roman" w:hAnsi="Times New Roman" w:cs="Times New Roman"/>
                <w:kern w:val="0"/>
                <w:sz w:val="24"/>
                <w:szCs w:val="20"/>
                <w:lang w:eastAsia="ru-RU"/>
              </w:rPr>
              <w:t>Сведения об основных направлениях деятельности», Таблица 2 «Сведения о мерах по повышению эффективности расходования бюджетных средств»,</w:t>
            </w:r>
            <w:r w:rsidRPr="009379A7">
              <w:rPr>
                <w:rFonts w:ascii="Times New Roman" w:eastAsia="Times New Roman" w:hAnsi="Times New Roman" w:cs="Times New Roman"/>
                <w:color w:val="000000"/>
                <w:kern w:val="0"/>
                <w:sz w:val="24"/>
                <w:szCs w:val="20"/>
                <w:lang w:eastAsia="ru-RU"/>
              </w:rPr>
              <w:t xml:space="preserve"> Таблица 3 «</w:t>
            </w:r>
            <w:r w:rsidRPr="009379A7">
              <w:rPr>
                <w:rFonts w:ascii="Times New Roman" w:eastAsia="Times New Roman" w:hAnsi="Times New Roman" w:cs="Times New Roman"/>
                <w:kern w:val="0"/>
                <w:sz w:val="24"/>
                <w:szCs w:val="20"/>
                <w:lang w:eastAsia="ru-RU"/>
              </w:rPr>
              <w:t xml:space="preserve">Сведения об исполнении текстовых статей закона (решения) о бюджете», Таблица 4 «Сведения об особенностях ведения бюджетного учета», Таблица 5 «Сведения о результатах мероприятий внутреннего государственного (муниципального) финансового контроля», </w:t>
            </w:r>
            <w:r w:rsidRPr="009379A7">
              <w:rPr>
                <w:rFonts w:ascii="Times New Roman" w:eastAsia="Times New Roman" w:hAnsi="Times New Roman" w:cs="Times New Roman"/>
                <w:kern w:val="0"/>
                <w:sz w:val="24"/>
                <w:szCs w:val="24"/>
                <w:lang w:eastAsia="ru-RU"/>
              </w:rPr>
              <w:t>Таблица 6 «Сведения о проведении инвентаризаций», Таблица 7 «Сведения о результатах внешнего государственного (муниципального) финансового контроля»</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0503160</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trHeight w:val="1687"/>
          <w:jc w:val="center"/>
        </w:trPr>
        <w:tc>
          <w:tcPr>
            <w:tcW w:w="4769" w:type="dxa"/>
            <w:shd w:val="clear" w:color="auto" w:fill="auto"/>
            <w:vAlign w:val="center"/>
          </w:tcPr>
          <w:p w:rsidR="009379A7" w:rsidRPr="009379A7" w:rsidRDefault="009379A7" w:rsidP="009379A7">
            <w:pPr>
              <w:shd w:val="clear" w:color="auto" w:fill="FFFFFF"/>
              <w:suppressAutoHyphens w:val="0"/>
              <w:spacing w:after="0" w:line="240" w:lineRule="auto"/>
              <w:rPr>
                <w:rFonts w:ascii="Times New Roman" w:eastAsia="Times New Roman" w:hAnsi="Times New Roman" w:cs="Times New Roman"/>
                <w:kern w:val="0"/>
                <w:sz w:val="20"/>
                <w:szCs w:val="20"/>
                <w:lang w:eastAsia="ru-RU"/>
              </w:rPr>
            </w:pPr>
            <w:r w:rsidRPr="009379A7">
              <w:rPr>
                <w:rFonts w:ascii="Times New Roman" w:eastAsia="Times New Roman" w:hAnsi="Times New Roman" w:cs="Times New Roman"/>
                <w:kern w:val="0"/>
                <w:sz w:val="24"/>
                <w:szCs w:val="20"/>
                <w:lang w:eastAsia="ru-RU"/>
              </w:rPr>
              <w:t>«Сведения об изменениях бюджетной росписи главного распорядителя бюджетных средств, главного администратора источников финансирования дефицита бюджета»</w:t>
            </w:r>
            <w:r w:rsidRPr="009379A7">
              <w:rPr>
                <w:rFonts w:ascii="Times New Roman" w:eastAsia="Times New Roman" w:hAnsi="Times New Roman" w:cs="Times New Roman"/>
                <w:kern w:val="0"/>
                <w:sz w:val="20"/>
                <w:szCs w:val="20"/>
                <w:lang w:eastAsia="ru-RU"/>
              </w:rPr>
              <w:t xml:space="preserve"> </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0503163</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«Сведения об исполнении бюджета»</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0503164</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«Сведения об исполнении мероприятий в рамках целевых программ»</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0503166</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«Сведения о целевых иностранных кредитах»</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0503167</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«Сведения о движении нефинансовых активов»</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0503168</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«Сведения по дебиторской и кредиторской задолженности»</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0503169</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trHeight w:val="1296"/>
          <w:jc w:val="center"/>
        </w:trPr>
        <w:tc>
          <w:tcPr>
            <w:tcW w:w="4769" w:type="dxa"/>
            <w:shd w:val="clear" w:color="auto" w:fill="auto"/>
            <w:vAlign w:val="center"/>
          </w:tcPr>
          <w:p w:rsidR="009379A7" w:rsidRPr="009379A7" w:rsidRDefault="009379A7" w:rsidP="009379A7">
            <w:pPr>
              <w:shd w:val="clear" w:color="auto" w:fill="FFFFFF"/>
              <w:suppressAutoHyphens w:val="0"/>
              <w:spacing w:after="0" w:line="240" w:lineRule="auto"/>
              <w:rPr>
                <w:rFonts w:ascii="Times New Roman" w:eastAsia="Times New Roman" w:hAnsi="Times New Roman" w:cs="Times New Roman"/>
                <w:kern w:val="0"/>
                <w:sz w:val="20"/>
                <w:szCs w:val="20"/>
                <w:lang w:eastAsia="ru-RU"/>
              </w:rPr>
            </w:pPr>
            <w:r w:rsidRPr="009379A7">
              <w:rPr>
                <w:rFonts w:ascii="Times New Roman" w:eastAsia="Times New Roman" w:hAnsi="Times New Roman" w:cs="Times New Roman"/>
                <w:kern w:val="0"/>
                <w:sz w:val="24"/>
                <w:szCs w:val="20"/>
                <w:lang w:eastAsia="ru-RU"/>
              </w:rPr>
              <w:t>«Сведения о финансовых вложениях получателя бюджетных средств, администратора источников финансирования дефицита бюджета»</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0503171</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shd w:val="clear" w:color="auto" w:fill="FFFFFF"/>
              <w:suppressAutoHyphens w:val="0"/>
              <w:spacing w:after="0" w:line="240" w:lineRule="auto"/>
              <w:rPr>
                <w:rFonts w:ascii="Times New Roman" w:eastAsia="Times New Roman" w:hAnsi="Times New Roman" w:cs="Times New Roman"/>
                <w:kern w:val="0"/>
                <w:sz w:val="24"/>
                <w:szCs w:val="20"/>
                <w:lang w:eastAsia="ru-RU"/>
              </w:rPr>
            </w:pPr>
            <w:r w:rsidRPr="009379A7">
              <w:rPr>
                <w:rFonts w:ascii="Times New Roman" w:eastAsia="Times New Roman" w:hAnsi="Times New Roman" w:cs="Times New Roman"/>
                <w:kern w:val="0"/>
                <w:sz w:val="24"/>
                <w:szCs w:val="20"/>
                <w:lang w:eastAsia="ru-RU"/>
              </w:rPr>
              <w:lastRenderedPageBreak/>
              <w:t>«Сведения о государственном (муниципальном) долге, предоставленных бюджетных кредитах»</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0503172</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shd w:val="clear" w:color="auto" w:fill="FFFFFF"/>
              <w:suppressAutoHyphens w:val="0"/>
              <w:spacing w:after="0" w:line="240" w:lineRule="auto"/>
              <w:rPr>
                <w:rFonts w:ascii="Times New Roman" w:eastAsia="Times New Roman" w:hAnsi="Times New Roman" w:cs="Times New Roman"/>
                <w:kern w:val="0"/>
                <w:sz w:val="24"/>
                <w:szCs w:val="20"/>
                <w:lang w:eastAsia="ru-RU"/>
              </w:rPr>
            </w:pPr>
            <w:r w:rsidRPr="009379A7">
              <w:rPr>
                <w:rFonts w:ascii="Times New Roman" w:eastAsia="Times New Roman" w:hAnsi="Times New Roman" w:cs="Times New Roman"/>
                <w:kern w:val="0"/>
                <w:sz w:val="24"/>
                <w:szCs w:val="20"/>
                <w:lang w:eastAsia="ru-RU"/>
              </w:rPr>
              <w:t>«Сведения об изменении остатков валюты баланса»</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0503173</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trHeight w:val="1661"/>
          <w:jc w:val="center"/>
        </w:trPr>
        <w:tc>
          <w:tcPr>
            <w:tcW w:w="4769" w:type="dxa"/>
            <w:shd w:val="clear" w:color="auto" w:fill="auto"/>
            <w:vAlign w:val="center"/>
          </w:tcPr>
          <w:p w:rsidR="009379A7" w:rsidRPr="009379A7" w:rsidRDefault="009379A7" w:rsidP="009379A7">
            <w:pPr>
              <w:shd w:val="clear" w:color="auto" w:fill="FFFFFF"/>
              <w:suppressAutoHyphens w:val="0"/>
              <w:spacing w:after="0" w:line="240" w:lineRule="auto"/>
              <w:rPr>
                <w:rFonts w:ascii="Times New Roman" w:eastAsia="Times New Roman" w:hAnsi="Times New Roman" w:cs="Times New Roman"/>
                <w:kern w:val="0"/>
                <w:sz w:val="20"/>
                <w:szCs w:val="20"/>
                <w:lang w:eastAsia="ru-RU"/>
              </w:rPr>
            </w:pPr>
            <w:r w:rsidRPr="009379A7">
              <w:rPr>
                <w:rFonts w:ascii="Times New Roman" w:eastAsia="Times New Roman" w:hAnsi="Times New Roman" w:cs="Times New Roman"/>
                <w:kern w:val="0"/>
                <w:sz w:val="24"/>
                <w:szCs w:val="20"/>
                <w:lang w:eastAsia="ru-RU"/>
              </w:rPr>
              <w:t>«Сведения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0503174</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shd w:val="clear" w:color="auto" w:fill="FFFFFF"/>
              <w:suppressAutoHyphens w:val="0"/>
              <w:spacing w:after="0" w:line="240" w:lineRule="auto"/>
              <w:rPr>
                <w:rFonts w:ascii="Times New Roman" w:eastAsia="Times New Roman" w:hAnsi="Times New Roman" w:cs="Times New Roman"/>
                <w:kern w:val="0"/>
                <w:sz w:val="24"/>
                <w:szCs w:val="20"/>
                <w:lang w:eastAsia="ru-RU"/>
              </w:rPr>
            </w:pPr>
            <w:r w:rsidRPr="009379A7">
              <w:rPr>
                <w:rFonts w:ascii="Times New Roman" w:eastAsia="Times New Roman" w:hAnsi="Times New Roman" w:cs="Times New Roman"/>
                <w:kern w:val="0"/>
                <w:sz w:val="24"/>
                <w:szCs w:val="20"/>
                <w:lang w:eastAsia="ru-RU"/>
              </w:rPr>
              <w:t>«Сведения о принятых и неисполненных обязательствах получателя бюджетных средств»</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0503175</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«Сведения об остатках денежных средств на счетах получателя бюджетных средств»</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val="en-US" w:eastAsia="ru-RU"/>
              </w:rPr>
            </w:pPr>
            <w:r w:rsidRPr="009379A7">
              <w:rPr>
                <w:rFonts w:ascii="Times New Roman" w:eastAsia="Times New Roman" w:hAnsi="Times New Roman" w:cs="Times New Roman"/>
                <w:color w:val="000000"/>
                <w:kern w:val="0"/>
                <w:sz w:val="24"/>
                <w:szCs w:val="24"/>
                <w:lang w:eastAsia="ru-RU"/>
              </w:rPr>
              <w:t>ф. 05031</w:t>
            </w:r>
            <w:r w:rsidRPr="009379A7">
              <w:rPr>
                <w:rFonts w:ascii="Times New Roman" w:eastAsia="Times New Roman" w:hAnsi="Times New Roman" w:cs="Times New Roman"/>
                <w:color w:val="000000"/>
                <w:kern w:val="0"/>
                <w:sz w:val="24"/>
                <w:szCs w:val="24"/>
                <w:lang w:val="en-US" w:eastAsia="ru-RU"/>
              </w:rPr>
              <w:t>78</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suppressAutoHyphens w:val="0"/>
              <w:spacing w:after="0" w:line="245" w:lineRule="atLeast"/>
              <w:jc w:val="both"/>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«Справка о суммах консолидируемых</w:t>
            </w:r>
            <w:r w:rsidRPr="009379A7">
              <w:rPr>
                <w:rFonts w:ascii="Times New Roman" w:eastAsia="Times New Roman" w:hAnsi="Times New Roman" w:cs="Times New Roman"/>
                <w:color w:val="000000"/>
                <w:kern w:val="0"/>
                <w:sz w:val="24"/>
                <w:szCs w:val="24"/>
                <w:lang w:eastAsia="ru-RU"/>
              </w:rPr>
              <w:br/>
              <w:t>поступлений, подлежащих зачислению на счет бюджета»</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0503184</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tcBorders>
              <w:top w:val="single" w:sz="4" w:space="0" w:color="auto"/>
              <w:bottom w:val="single" w:sz="4" w:space="0" w:color="auto"/>
              <w:right w:val="single" w:sz="4" w:space="0" w:color="auto"/>
            </w:tcBorders>
            <w:vAlign w:val="center"/>
          </w:tcPr>
          <w:p w:rsidR="009379A7" w:rsidRPr="009379A7" w:rsidRDefault="009379A7" w:rsidP="009379A7">
            <w:pPr>
              <w:widowControl w:val="0"/>
              <w:suppressAutoHyphens w:val="0"/>
              <w:autoSpaceDE w:val="0"/>
              <w:autoSpaceDN w:val="0"/>
              <w:adjustRightInd w:val="0"/>
              <w:spacing w:after="0" w:line="240" w:lineRule="auto"/>
              <w:rPr>
                <w:rFonts w:ascii="Times New Roman CYR" w:eastAsia="Times New Roman" w:hAnsi="Times New Roman CYR" w:cs="Times New Roman CYR"/>
                <w:kern w:val="0"/>
                <w:sz w:val="24"/>
                <w:szCs w:val="24"/>
                <w:lang w:eastAsia="ru-RU"/>
              </w:rPr>
            </w:pPr>
            <w:r w:rsidRPr="009379A7">
              <w:rPr>
                <w:rFonts w:ascii="Times New Roman CYR" w:eastAsia="Times New Roman" w:hAnsi="Times New Roman CYR" w:cs="Times New Roman CYR"/>
                <w:kern w:val="0"/>
                <w:sz w:val="24"/>
                <w:szCs w:val="24"/>
                <w:lang w:eastAsia="ru-RU"/>
              </w:rPr>
              <w:t>«Сведения о вложениях в объекты недвижимого имущества, объектах незавершенного строительства»</w:t>
            </w:r>
          </w:p>
        </w:tc>
        <w:tc>
          <w:tcPr>
            <w:tcW w:w="2074" w:type="dxa"/>
            <w:tcBorders>
              <w:top w:val="single" w:sz="4" w:space="0" w:color="auto"/>
              <w:left w:val="single" w:sz="4" w:space="0" w:color="auto"/>
              <w:bottom w:val="single" w:sz="4" w:space="0" w:color="auto"/>
              <w:right w:val="single" w:sz="4" w:space="0" w:color="auto"/>
            </w:tcBorders>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p>
          <w:p w:rsidR="009379A7" w:rsidRPr="009379A7" w:rsidRDefault="007B3626" w:rsidP="009379A7">
            <w:pPr>
              <w:suppressAutoHyphens w:val="0"/>
              <w:spacing w:after="0" w:line="245" w:lineRule="atLeast"/>
              <w:jc w:val="center"/>
              <w:rPr>
                <w:rFonts w:ascii="Times New Roman" w:eastAsia="Times New Roman" w:hAnsi="Times New Roman" w:cs="Times New Roman"/>
                <w:kern w:val="0"/>
                <w:sz w:val="24"/>
                <w:szCs w:val="24"/>
                <w:lang w:eastAsia="ru-RU"/>
              </w:rPr>
            </w:pPr>
            <w:hyperlink r:id="rId12" w:history="1">
              <w:r w:rsidR="009379A7" w:rsidRPr="009379A7">
                <w:rPr>
                  <w:rFonts w:ascii="Times New Roman" w:eastAsia="Times New Roman" w:hAnsi="Times New Roman" w:cs="Times New Roman"/>
                  <w:color w:val="000000"/>
                  <w:kern w:val="0"/>
                  <w:sz w:val="24"/>
                  <w:szCs w:val="24"/>
                  <w:lang w:eastAsia="ru-RU"/>
                </w:rPr>
                <w:t>ф. 0503190</w:t>
              </w:r>
            </w:hyperlink>
          </w:p>
        </w:tc>
        <w:tc>
          <w:tcPr>
            <w:tcW w:w="2694" w:type="dxa"/>
            <w:tcBorders>
              <w:top w:val="single" w:sz="4" w:space="0" w:color="auto"/>
              <w:left w:val="single" w:sz="4" w:space="0" w:color="auto"/>
              <w:bottom w:val="single" w:sz="4" w:space="0" w:color="auto"/>
            </w:tcBorders>
          </w:tcPr>
          <w:p w:rsidR="009379A7" w:rsidRPr="009379A7" w:rsidRDefault="009379A7" w:rsidP="009379A7">
            <w:pPr>
              <w:widowControl w:val="0"/>
              <w:suppressAutoHyphens w:val="0"/>
              <w:autoSpaceDE w:val="0"/>
              <w:autoSpaceDN w:val="0"/>
              <w:adjustRightInd w:val="0"/>
              <w:spacing w:after="0" w:line="240" w:lineRule="auto"/>
              <w:rPr>
                <w:rFonts w:ascii="Times New Roman CYR" w:eastAsia="Times New Roman" w:hAnsi="Times New Roman CYR" w:cs="Times New Roman CYR"/>
                <w:kern w:val="0"/>
                <w:sz w:val="24"/>
                <w:szCs w:val="24"/>
                <w:lang w:eastAsia="ru-RU"/>
              </w:rPr>
            </w:pPr>
            <w:r w:rsidRPr="009379A7">
              <w:rPr>
                <w:rFonts w:ascii="Times New Roman CYR" w:eastAsia="Times New Roman" w:hAnsi="Times New Roman CYR" w:cs="Times New Roman CYR"/>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tcBorders>
              <w:top w:val="single" w:sz="4" w:space="0" w:color="auto"/>
              <w:bottom w:val="single" w:sz="4" w:space="0" w:color="auto"/>
              <w:right w:val="single" w:sz="4" w:space="0" w:color="auto"/>
            </w:tcBorders>
            <w:vAlign w:val="center"/>
          </w:tcPr>
          <w:p w:rsidR="009379A7" w:rsidRPr="009379A7" w:rsidRDefault="009379A7" w:rsidP="009379A7">
            <w:pPr>
              <w:widowControl w:val="0"/>
              <w:suppressAutoHyphens w:val="0"/>
              <w:autoSpaceDE w:val="0"/>
              <w:autoSpaceDN w:val="0"/>
              <w:adjustRightInd w:val="0"/>
              <w:spacing w:after="0" w:line="240" w:lineRule="auto"/>
              <w:rPr>
                <w:rFonts w:ascii="Times New Roman CYR" w:eastAsia="Times New Roman" w:hAnsi="Times New Roman CYR" w:cs="Times New Roman CYR"/>
                <w:kern w:val="0"/>
                <w:sz w:val="24"/>
                <w:szCs w:val="24"/>
                <w:lang w:eastAsia="ru-RU"/>
              </w:rPr>
            </w:pPr>
            <w:r w:rsidRPr="009379A7">
              <w:rPr>
                <w:rFonts w:ascii="Times New Roman CYR" w:eastAsia="Times New Roman" w:hAnsi="Times New Roman CYR" w:cs="Times New Roman CYR"/>
                <w:kern w:val="0"/>
                <w:sz w:val="24"/>
                <w:szCs w:val="24"/>
                <w:lang w:eastAsia="ru-RU"/>
              </w:rPr>
              <w:t>«Сведения об исполнении судебных решений по денежным обязательствам бюджета»</w:t>
            </w:r>
          </w:p>
        </w:tc>
        <w:tc>
          <w:tcPr>
            <w:tcW w:w="2074" w:type="dxa"/>
            <w:tcBorders>
              <w:top w:val="single" w:sz="4" w:space="0" w:color="auto"/>
              <w:left w:val="single" w:sz="4" w:space="0" w:color="auto"/>
              <w:bottom w:val="single" w:sz="4" w:space="0" w:color="auto"/>
              <w:right w:val="single" w:sz="4" w:space="0" w:color="auto"/>
            </w:tcBorders>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p>
          <w:p w:rsidR="009379A7" w:rsidRPr="009379A7" w:rsidRDefault="007B3626" w:rsidP="009379A7">
            <w:pPr>
              <w:suppressAutoHyphens w:val="0"/>
              <w:spacing w:after="0" w:line="245" w:lineRule="atLeast"/>
              <w:jc w:val="center"/>
              <w:rPr>
                <w:rFonts w:ascii="Times New Roman" w:eastAsia="Times New Roman" w:hAnsi="Times New Roman" w:cs="Times New Roman"/>
                <w:kern w:val="0"/>
                <w:sz w:val="24"/>
                <w:szCs w:val="24"/>
                <w:lang w:eastAsia="ru-RU"/>
              </w:rPr>
            </w:pPr>
            <w:hyperlink r:id="rId13" w:history="1">
              <w:r w:rsidR="009379A7" w:rsidRPr="009379A7">
                <w:rPr>
                  <w:rFonts w:ascii="Times New Roman" w:eastAsia="Times New Roman" w:hAnsi="Times New Roman" w:cs="Times New Roman"/>
                  <w:color w:val="000000"/>
                  <w:kern w:val="0"/>
                  <w:sz w:val="24"/>
                  <w:szCs w:val="24"/>
                  <w:lang w:eastAsia="ru-RU"/>
                </w:rPr>
                <w:t>ф. 0503296</w:t>
              </w:r>
            </w:hyperlink>
          </w:p>
        </w:tc>
        <w:tc>
          <w:tcPr>
            <w:tcW w:w="2694" w:type="dxa"/>
            <w:tcBorders>
              <w:top w:val="single" w:sz="4" w:space="0" w:color="auto"/>
              <w:left w:val="single" w:sz="4" w:space="0" w:color="auto"/>
              <w:bottom w:val="single" w:sz="4" w:space="0" w:color="auto"/>
            </w:tcBorders>
          </w:tcPr>
          <w:p w:rsidR="009379A7" w:rsidRPr="009379A7" w:rsidRDefault="009379A7" w:rsidP="009379A7">
            <w:pPr>
              <w:widowControl w:val="0"/>
              <w:suppressAutoHyphens w:val="0"/>
              <w:autoSpaceDE w:val="0"/>
              <w:autoSpaceDN w:val="0"/>
              <w:adjustRightInd w:val="0"/>
              <w:spacing w:after="0" w:line="240" w:lineRule="auto"/>
              <w:rPr>
                <w:rFonts w:ascii="Times New Roman CYR" w:eastAsia="Times New Roman" w:hAnsi="Times New Roman CYR" w:cs="Times New Roman CYR"/>
                <w:kern w:val="0"/>
                <w:sz w:val="24"/>
                <w:szCs w:val="24"/>
                <w:lang w:eastAsia="ru-RU"/>
              </w:rPr>
            </w:pPr>
            <w:r w:rsidRPr="009379A7">
              <w:rPr>
                <w:rFonts w:ascii="Times New Roman CYR" w:eastAsia="Times New Roman" w:hAnsi="Times New Roman CYR" w:cs="Times New Roman CYR"/>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widowControl w:val="0"/>
              <w:suppressAutoHyphens w:val="0"/>
              <w:autoSpaceDE w:val="0"/>
              <w:autoSpaceDN w:val="0"/>
              <w:adjustRightInd w:val="0"/>
              <w:spacing w:after="0" w:line="240" w:lineRule="auto"/>
              <w:rPr>
                <w:rFonts w:ascii="Times New Roman CYR" w:eastAsia="Times New Roman" w:hAnsi="Times New Roman CYR" w:cs="Times New Roman CYR"/>
                <w:kern w:val="0"/>
                <w:sz w:val="24"/>
                <w:szCs w:val="24"/>
                <w:lang w:eastAsia="ru-RU"/>
              </w:rPr>
            </w:pPr>
            <w:r w:rsidRPr="009379A7">
              <w:rPr>
                <w:rFonts w:ascii="Times New Roman CYR" w:eastAsia="Times New Roman" w:hAnsi="Times New Roman CYR" w:cs="Times New Roman CYR"/>
                <w:kern w:val="0"/>
                <w:sz w:val="24"/>
                <w:szCs w:val="24"/>
                <w:lang w:eastAsia="ru-RU"/>
              </w:rPr>
              <w:t>«Отчет об использовании межбюджетных трансфертов из федерального бюджета субъектами Российской Федерации»</w:t>
            </w:r>
          </w:p>
        </w:tc>
        <w:tc>
          <w:tcPr>
            <w:tcW w:w="2074" w:type="dxa"/>
            <w:shd w:val="clear" w:color="auto" w:fill="auto"/>
            <w:vAlign w:val="center"/>
          </w:tcPr>
          <w:p w:rsidR="009379A7" w:rsidRPr="009379A7" w:rsidRDefault="009379A7" w:rsidP="009379A7">
            <w:pPr>
              <w:suppressAutoHyphens w:val="0"/>
              <w:spacing w:after="0" w:line="245" w:lineRule="atLeast"/>
              <w:jc w:val="center"/>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ф. 0503324</w:t>
            </w:r>
          </w:p>
        </w:tc>
        <w:tc>
          <w:tcPr>
            <w:tcW w:w="2694" w:type="dxa"/>
            <w:shd w:val="clear" w:color="auto" w:fill="auto"/>
            <w:vAlign w:val="center"/>
          </w:tcPr>
          <w:p w:rsidR="009379A7" w:rsidRPr="009379A7" w:rsidRDefault="009379A7" w:rsidP="009379A7">
            <w:pPr>
              <w:suppressAutoHyphens w:val="0"/>
              <w:spacing w:after="0" w:line="245" w:lineRule="atLeast"/>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r w:rsidR="009379A7" w:rsidRPr="009379A7" w:rsidTr="00EF366F">
        <w:trPr>
          <w:jc w:val="center"/>
        </w:trPr>
        <w:tc>
          <w:tcPr>
            <w:tcW w:w="4769" w:type="dxa"/>
            <w:shd w:val="clear" w:color="auto" w:fill="auto"/>
            <w:vAlign w:val="center"/>
          </w:tcPr>
          <w:p w:rsidR="009379A7" w:rsidRPr="009379A7" w:rsidRDefault="009379A7" w:rsidP="009379A7">
            <w:pPr>
              <w:widowControl w:val="0"/>
              <w:suppressAutoHyphens w:val="0"/>
              <w:autoSpaceDE w:val="0"/>
              <w:autoSpaceDN w:val="0"/>
              <w:adjustRightInd w:val="0"/>
              <w:ind w:right="141"/>
              <w:jc w:val="both"/>
              <w:rPr>
                <w:rFonts w:ascii="Arial, sans-serif" w:eastAsia="Times New Roman" w:hAnsi="Arial, sans-serif" w:cs="Times New Roman"/>
                <w:kern w:val="0"/>
                <w:sz w:val="24"/>
                <w:szCs w:val="24"/>
                <w:lang w:eastAsia="ru-RU"/>
              </w:rPr>
            </w:pPr>
            <w:r w:rsidRPr="009379A7">
              <w:rPr>
                <w:rFonts w:ascii="Arial, sans-serif" w:eastAsia="Times New Roman" w:hAnsi="Arial, sans-serif" w:cs="Times New Roman"/>
                <w:kern w:val="0"/>
                <w:sz w:val="24"/>
                <w:szCs w:val="24"/>
                <w:lang w:eastAsia="ru-RU"/>
              </w:rPr>
              <w:t>«Справочная таблица к отчету об исполнении консолидированного бюджета субъекта Российской Федерации» </w:t>
            </w:r>
          </w:p>
        </w:tc>
        <w:tc>
          <w:tcPr>
            <w:tcW w:w="2074" w:type="dxa"/>
            <w:shd w:val="clear" w:color="auto" w:fill="auto"/>
            <w:vAlign w:val="center"/>
          </w:tcPr>
          <w:p w:rsidR="009379A7" w:rsidRPr="009379A7" w:rsidRDefault="009379A7" w:rsidP="009379A7">
            <w:pPr>
              <w:suppressAutoHyphens w:val="0"/>
              <w:spacing w:after="0" w:line="245" w:lineRule="atLeast"/>
              <w:ind w:right="141"/>
              <w:jc w:val="center"/>
              <w:rPr>
                <w:rFonts w:ascii="Times New Roman" w:eastAsia="Times New Roman" w:hAnsi="Times New Roman" w:cs="Times New Roman"/>
                <w:kern w:val="0"/>
                <w:sz w:val="24"/>
                <w:szCs w:val="24"/>
                <w:lang w:eastAsia="ru-RU"/>
              </w:rPr>
            </w:pPr>
            <w:r w:rsidRPr="009379A7">
              <w:rPr>
                <w:rFonts w:ascii="Times New Roman" w:eastAsia="Times New Roman" w:hAnsi="Times New Roman" w:cs="Times New Roman"/>
                <w:kern w:val="0"/>
                <w:sz w:val="24"/>
                <w:szCs w:val="24"/>
                <w:lang w:eastAsia="ru-RU"/>
              </w:rPr>
              <w:t>ф. 0503387</w:t>
            </w:r>
          </w:p>
        </w:tc>
        <w:tc>
          <w:tcPr>
            <w:tcW w:w="2694" w:type="dxa"/>
            <w:shd w:val="clear" w:color="auto" w:fill="auto"/>
            <w:vAlign w:val="center"/>
          </w:tcPr>
          <w:p w:rsidR="009379A7" w:rsidRPr="009379A7" w:rsidRDefault="009379A7" w:rsidP="009379A7">
            <w:pPr>
              <w:suppressAutoHyphens w:val="0"/>
              <w:spacing w:after="0" w:line="245" w:lineRule="atLeast"/>
              <w:ind w:right="141"/>
              <w:rPr>
                <w:rFonts w:ascii="Times New Roman" w:eastAsia="Times New Roman" w:hAnsi="Times New Roman" w:cs="Times New Roman"/>
                <w:color w:val="000000"/>
                <w:kern w:val="0"/>
                <w:sz w:val="24"/>
                <w:szCs w:val="24"/>
                <w:lang w:eastAsia="ru-RU"/>
              </w:rPr>
            </w:pPr>
            <w:r w:rsidRPr="009379A7">
              <w:rPr>
                <w:rFonts w:ascii="Times New Roman" w:eastAsia="Times New Roman" w:hAnsi="Times New Roman" w:cs="Times New Roman"/>
                <w:color w:val="000000"/>
                <w:kern w:val="0"/>
                <w:sz w:val="24"/>
                <w:szCs w:val="24"/>
                <w:lang w:eastAsia="ru-RU"/>
              </w:rPr>
              <w:t>в соответствии с графиком представления годовой бюджетной отчетности</w:t>
            </w:r>
          </w:p>
        </w:tc>
      </w:tr>
    </w:tbl>
    <w:p w:rsidR="009379A7" w:rsidRPr="009379A7" w:rsidRDefault="009379A7" w:rsidP="009379A7">
      <w:pPr>
        <w:suppressAutoHyphens w:val="0"/>
        <w:spacing w:after="0" w:line="240" w:lineRule="auto"/>
        <w:rPr>
          <w:rFonts w:ascii="Times New Roman" w:eastAsia="Times New Roman" w:hAnsi="Times New Roman" w:cs="Times New Roman"/>
          <w:kern w:val="0"/>
          <w:sz w:val="20"/>
          <w:szCs w:val="20"/>
          <w:lang w:eastAsia="ru-RU"/>
        </w:rPr>
      </w:pPr>
    </w:p>
    <w:p w:rsidR="009379A7" w:rsidRPr="009379A7" w:rsidRDefault="009379A7" w:rsidP="009379A7">
      <w:pPr>
        <w:suppressAutoHyphens w:val="0"/>
        <w:spacing w:after="0" w:line="240" w:lineRule="auto"/>
        <w:rPr>
          <w:rFonts w:ascii="Times New Roman" w:eastAsia="Times New Roman" w:hAnsi="Times New Roman" w:cs="Times New Roman"/>
          <w:kern w:val="0"/>
          <w:sz w:val="28"/>
          <w:szCs w:val="28"/>
          <w:lang w:eastAsia="ru-RU"/>
        </w:rPr>
      </w:pPr>
    </w:p>
    <w:p w:rsidR="009379A7" w:rsidRPr="009379A7" w:rsidRDefault="009379A7" w:rsidP="009379A7">
      <w:pPr>
        <w:suppressAutoHyphens w:val="0"/>
        <w:spacing w:after="0" w:line="240" w:lineRule="auto"/>
        <w:rPr>
          <w:rFonts w:ascii="Times New Roman" w:eastAsia="Times New Roman" w:hAnsi="Times New Roman" w:cs="Times New Roman"/>
          <w:color w:val="000000"/>
          <w:kern w:val="0"/>
          <w:sz w:val="28"/>
          <w:szCs w:val="28"/>
          <w:lang w:eastAsia="ru-RU"/>
        </w:rPr>
      </w:pPr>
      <w:r w:rsidRPr="009379A7">
        <w:rPr>
          <w:rFonts w:ascii="Times New Roman" w:eastAsia="Times New Roman" w:hAnsi="Times New Roman" w:cs="Times New Roman"/>
          <w:kern w:val="0"/>
          <w:sz w:val="28"/>
          <w:szCs w:val="28"/>
          <w:lang w:eastAsia="ru-RU"/>
        </w:rPr>
        <w:t>Заместитель Главы</w:t>
      </w:r>
      <w:r w:rsidRPr="009379A7">
        <w:rPr>
          <w:rFonts w:ascii="Times New Roman" w:eastAsia="Times New Roman" w:hAnsi="Times New Roman" w:cs="Times New Roman"/>
          <w:kern w:val="0"/>
          <w:sz w:val="28"/>
          <w:szCs w:val="28"/>
          <w:lang w:eastAsia="ru-RU"/>
        </w:rPr>
        <w:br/>
        <w:t xml:space="preserve">местной администрации                                                                  О.В. </w:t>
      </w:r>
      <w:proofErr w:type="spellStart"/>
      <w:r w:rsidRPr="009379A7">
        <w:rPr>
          <w:rFonts w:ascii="Times New Roman" w:eastAsia="Times New Roman" w:hAnsi="Times New Roman" w:cs="Times New Roman"/>
          <w:kern w:val="0"/>
          <w:sz w:val="28"/>
          <w:szCs w:val="28"/>
          <w:lang w:eastAsia="ru-RU"/>
        </w:rPr>
        <w:t>Гомонец</w:t>
      </w:r>
      <w:proofErr w:type="spellEnd"/>
    </w:p>
    <w:p w:rsidR="009379A7" w:rsidRDefault="009379A7" w:rsidP="00684764">
      <w:pPr>
        <w:spacing w:after="0" w:line="240" w:lineRule="auto"/>
        <w:rPr>
          <w:rFonts w:ascii="Times New Roman" w:eastAsia="Times New Roman" w:hAnsi="Times New Roman" w:cs="Times New Roman"/>
          <w:kern w:val="0"/>
          <w:sz w:val="28"/>
          <w:szCs w:val="28"/>
          <w:lang w:eastAsia="ru-RU"/>
        </w:rPr>
      </w:pPr>
    </w:p>
    <w:p w:rsidR="009379A7" w:rsidRDefault="009379A7" w:rsidP="00684764">
      <w:pPr>
        <w:spacing w:after="0" w:line="240" w:lineRule="auto"/>
        <w:rPr>
          <w:rFonts w:ascii="Times New Roman" w:eastAsia="Times New Roman" w:hAnsi="Times New Roman" w:cs="Times New Roman"/>
          <w:kern w:val="0"/>
          <w:sz w:val="28"/>
          <w:szCs w:val="28"/>
          <w:lang w:eastAsia="ru-RU"/>
        </w:rPr>
      </w:pPr>
    </w:p>
    <w:sectPr w:rsidR="009379A7" w:rsidSect="00D52940">
      <w:headerReference w:type="default" r:id="rId14"/>
      <w:type w:val="nextColumn"/>
      <w:pgSz w:w="11906" w:h="16838"/>
      <w:pgMar w:top="1134" w:right="851" w:bottom="1134" w:left="1701" w:header="709" w:footer="720" w:gutter="0"/>
      <w:cols w:space="720"/>
      <w:titlePg/>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626" w:rsidRDefault="007B3626">
      <w:pPr>
        <w:spacing w:after="0" w:line="240" w:lineRule="auto"/>
      </w:pPr>
      <w:r>
        <w:separator/>
      </w:r>
    </w:p>
  </w:endnote>
  <w:endnote w:type="continuationSeparator" w:id="0">
    <w:p w:rsidR="007B3626" w:rsidRDefault="007B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626" w:rsidRDefault="007B3626">
      <w:pPr>
        <w:spacing w:after="0" w:line="240" w:lineRule="auto"/>
      </w:pPr>
      <w:r>
        <w:separator/>
      </w:r>
    </w:p>
  </w:footnote>
  <w:footnote w:type="continuationSeparator" w:id="0">
    <w:p w:rsidR="007B3626" w:rsidRDefault="007B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7EB" w:rsidRPr="002A0E97" w:rsidRDefault="006E3619" w:rsidP="002A0E97">
    <w:pPr>
      <w:pStyle w:val="a8"/>
    </w:pPr>
    <w:r>
      <w:t xml:space="preserve">            </w:t>
    </w:r>
    <w:r w:rsidR="00D52940">
      <w:t xml:space="preserve">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A5A93"/>
    <w:multiLevelType w:val="multilevel"/>
    <w:tmpl w:val="501E039C"/>
    <w:lvl w:ilvl="0">
      <w:start w:val="1"/>
      <w:numFmt w:val="decimal"/>
      <w:lvlText w:val="%1."/>
      <w:lvlJc w:val="left"/>
      <w:pPr>
        <w:ind w:left="1084" w:hanging="3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87"/>
    <w:rsid w:val="00004CE8"/>
    <w:rsid w:val="00011159"/>
    <w:rsid w:val="00011AFE"/>
    <w:rsid w:val="000259EA"/>
    <w:rsid w:val="0005198E"/>
    <w:rsid w:val="00092921"/>
    <w:rsid w:val="000A14C4"/>
    <w:rsid w:val="000A409E"/>
    <w:rsid w:val="000A6267"/>
    <w:rsid w:val="000A74C6"/>
    <w:rsid w:val="000B1AAE"/>
    <w:rsid w:val="000B4253"/>
    <w:rsid w:val="000C06FD"/>
    <w:rsid w:val="000C5924"/>
    <w:rsid w:val="000C7307"/>
    <w:rsid w:val="000E034B"/>
    <w:rsid w:val="000E2FA9"/>
    <w:rsid w:val="00117B61"/>
    <w:rsid w:val="0012116C"/>
    <w:rsid w:val="00124E71"/>
    <w:rsid w:val="001250B8"/>
    <w:rsid w:val="001415D3"/>
    <w:rsid w:val="00163B5B"/>
    <w:rsid w:val="00172030"/>
    <w:rsid w:val="0017511D"/>
    <w:rsid w:val="00181D2E"/>
    <w:rsid w:val="00183291"/>
    <w:rsid w:val="001A188B"/>
    <w:rsid w:val="001A72CA"/>
    <w:rsid w:val="001C68E7"/>
    <w:rsid w:val="001D2E1A"/>
    <w:rsid w:val="001D404D"/>
    <w:rsid w:val="001D67E2"/>
    <w:rsid w:val="001E1C95"/>
    <w:rsid w:val="001E2FE5"/>
    <w:rsid w:val="0021366B"/>
    <w:rsid w:val="00220A0B"/>
    <w:rsid w:val="00222EFD"/>
    <w:rsid w:val="002260F2"/>
    <w:rsid w:val="0023144C"/>
    <w:rsid w:val="00232916"/>
    <w:rsid w:val="00241E0B"/>
    <w:rsid w:val="00241FB5"/>
    <w:rsid w:val="00242F81"/>
    <w:rsid w:val="002459F3"/>
    <w:rsid w:val="002522B3"/>
    <w:rsid w:val="00260ED3"/>
    <w:rsid w:val="002777EA"/>
    <w:rsid w:val="002848E5"/>
    <w:rsid w:val="00286595"/>
    <w:rsid w:val="002A0E97"/>
    <w:rsid w:val="002B2387"/>
    <w:rsid w:val="002B4FD1"/>
    <w:rsid w:val="002C565B"/>
    <w:rsid w:val="002D2885"/>
    <w:rsid w:val="002E5708"/>
    <w:rsid w:val="002E6777"/>
    <w:rsid w:val="002F02AE"/>
    <w:rsid w:val="002F1AE4"/>
    <w:rsid w:val="002F2286"/>
    <w:rsid w:val="002F2921"/>
    <w:rsid w:val="002F4336"/>
    <w:rsid w:val="002F4BD2"/>
    <w:rsid w:val="00327F3B"/>
    <w:rsid w:val="00336F7F"/>
    <w:rsid w:val="00344F0B"/>
    <w:rsid w:val="00357DC8"/>
    <w:rsid w:val="00370E21"/>
    <w:rsid w:val="003722DB"/>
    <w:rsid w:val="0037620B"/>
    <w:rsid w:val="00383517"/>
    <w:rsid w:val="003835C7"/>
    <w:rsid w:val="003910E3"/>
    <w:rsid w:val="003957EB"/>
    <w:rsid w:val="003A096B"/>
    <w:rsid w:val="003A4487"/>
    <w:rsid w:val="003A5CBD"/>
    <w:rsid w:val="003B2800"/>
    <w:rsid w:val="003C2418"/>
    <w:rsid w:val="003C6532"/>
    <w:rsid w:val="003C7261"/>
    <w:rsid w:val="003D2954"/>
    <w:rsid w:val="003D31D8"/>
    <w:rsid w:val="003E1F82"/>
    <w:rsid w:val="003F448E"/>
    <w:rsid w:val="00404692"/>
    <w:rsid w:val="00406B6B"/>
    <w:rsid w:val="00413411"/>
    <w:rsid w:val="00425201"/>
    <w:rsid w:val="0043375E"/>
    <w:rsid w:val="0043381D"/>
    <w:rsid w:val="00447BE5"/>
    <w:rsid w:val="00452A55"/>
    <w:rsid w:val="00452EBB"/>
    <w:rsid w:val="00467722"/>
    <w:rsid w:val="004807A4"/>
    <w:rsid w:val="004902FB"/>
    <w:rsid w:val="004A786D"/>
    <w:rsid w:val="004C22CA"/>
    <w:rsid w:val="004D241B"/>
    <w:rsid w:val="004D4088"/>
    <w:rsid w:val="004E0890"/>
    <w:rsid w:val="004F165F"/>
    <w:rsid w:val="004F3968"/>
    <w:rsid w:val="004F610F"/>
    <w:rsid w:val="004F69FB"/>
    <w:rsid w:val="004F6CB0"/>
    <w:rsid w:val="004F715F"/>
    <w:rsid w:val="00525992"/>
    <w:rsid w:val="005275DD"/>
    <w:rsid w:val="00565A80"/>
    <w:rsid w:val="0059155D"/>
    <w:rsid w:val="005B2BC2"/>
    <w:rsid w:val="005B4994"/>
    <w:rsid w:val="005C1C7A"/>
    <w:rsid w:val="005C35C2"/>
    <w:rsid w:val="005E0D8A"/>
    <w:rsid w:val="005E6636"/>
    <w:rsid w:val="006007F3"/>
    <w:rsid w:val="00605458"/>
    <w:rsid w:val="00605C9E"/>
    <w:rsid w:val="00610A66"/>
    <w:rsid w:val="006255E3"/>
    <w:rsid w:val="00625F75"/>
    <w:rsid w:val="0062673E"/>
    <w:rsid w:val="006412FE"/>
    <w:rsid w:val="00656418"/>
    <w:rsid w:val="00662F07"/>
    <w:rsid w:val="00664961"/>
    <w:rsid w:val="00665828"/>
    <w:rsid w:val="00671E5E"/>
    <w:rsid w:val="0067242D"/>
    <w:rsid w:val="00680DD2"/>
    <w:rsid w:val="00684764"/>
    <w:rsid w:val="00692023"/>
    <w:rsid w:val="0069316E"/>
    <w:rsid w:val="006A2445"/>
    <w:rsid w:val="006A3DF3"/>
    <w:rsid w:val="006A46DD"/>
    <w:rsid w:val="006A77CA"/>
    <w:rsid w:val="006C17FA"/>
    <w:rsid w:val="006C7B81"/>
    <w:rsid w:val="006E0FE5"/>
    <w:rsid w:val="006E3619"/>
    <w:rsid w:val="006E4FB2"/>
    <w:rsid w:val="006F1606"/>
    <w:rsid w:val="00701945"/>
    <w:rsid w:val="007035F5"/>
    <w:rsid w:val="00704228"/>
    <w:rsid w:val="007123A4"/>
    <w:rsid w:val="0073249B"/>
    <w:rsid w:val="00740990"/>
    <w:rsid w:val="007447CE"/>
    <w:rsid w:val="0075619F"/>
    <w:rsid w:val="00756574"/>
    <w:rsid w:val="00762230"/>
    <w:rsid w:val="00776CA5"/>
    <w:rsid w:val="00787DEF"/>
    <w:rsid w:val="007A4F5F"/>
    <w:rsid w:val="007A5889"/>
    <w:rsid w:val="007B3626"/>
    <w:rsid w:val="007C65FB"/>
    <w:rsid w:val="007E1418"/>
    <w:rsid w:val="008115B6"/>
    <w:rsid w:val="008257D0"/>
    <w:rsid w:val="0083081E"/>
    <w:rsid w:val="00831715"/>
    <w:rsid w:val="00834B1E"/>
    <w:rsid w:val="00852DB5"/>
    <w:rsid w:val="008547A8"/>
    <w:rsid w:val="008563C7"/>
    <w:rsid w:val="008716A6"/>
    <w:rsid w:val="00874447"/>
    <w:rsid w:val="0089523E"/>
    <w:rsid w:val="00897B78"/>
    <w:rsid w:val="008B0AD7"/>
    <w:rsid w:val="008B7173"/>
    <w:rsid w:val="008C1256"/>
    <w:rsid w:val="008C3C38"/>
    <w:rsid w:val="008D6759"/>
    <w:rsid w:val="008E3860"/>
    <w:rsid w:val="008F0DB0"/>
    <w:rsid w:val="008F6FCF"/>
    <w:rsid w:val="009012F1"/>
    <w:rsid w:val="0091106B"/>
    <w:rsid w:val="00921FEC"/>
    <w:rsid w:val="00922153"/>
    <w:rsid w:val="009228EA"/>
    <w:rsid w:val="00925E7A"/>
    <w:rsid w:val="009325B9"/>
    <w:rsid w:val="009379A7"/>
    <w:rsid w:val="00946E6B"/>
    <w:rsid w:val="00947FCF"/>
    <w:rsid w:val="009748FD"/>
    <w:rsid w:val="00977902"/>
    <w:rsid w:val="0098119D"/>
    <w:rsid w:val="009824A8"/>
    <w:rsid w:val="009966EB"/>
    <w:rsid w:val="009B4F03"/>
    <w:rsid w:val="009D142E"/>
    <w:rsid w:val="009E5A0D"/>
    <w:rsid w:val="009F2D55"/>
    <w:rsid w:val="00A026EE"/>
    <w:rsid w:val="00A03C83"/>
    <w:rsid w:val="00A20B16"/>
    <w:rsid w:val="00A259A7"/>
    <w:rsid w:val="00A35D62"/>
    <w:rsid w:val="00A41D55"/>
    <w:rsid w:val="00A47888"/>
    <w:rsid w:val="00A67DA7"/>
    <w:rsid w:val="00A7714E"/>
    <w:rsid w:val="00A857F2"/>
    <w:rsid w:val="00A96768"/>
    <w:rsid w:val="00AA1042"/>
    <w:rsid w:val="00AA11A8"/>
    <w:rsid w:val="00AA533F"/>
    <w:rsid w:val="00AB1F57"/>
    <w:rsid w:val="00AC0553"/>
    <w:rsid w:val="00AE0556"/>
    <w:rsid w:val="00AE0C40"/>
    <w:rsid w:val="00AE4118"/>
    <w:rsid w:val="00AE622A"/>
    <w:rsid w:val="00B05355"/>
    <w:rsid w:val="00B06C49"/>
    <w:rsid w:val="00B2726B"/>
    <w:rsid w:val="00B3749A"/>
    <w:rsid w:val="00B50DA7"/>
    <w:rsid w:val="00B529A7"/>
    <w:rsid w:val="00B57FF4"/>
    <w:rsid w:val="00B66A0D"/>
    <w:rsid w:val="00B94C71"/>
    <w:rsid w:val="00BA06F5"/>
    <w:rsid w:val="00BA1BC5"/>
    <w:rsid w:val="00BA1C2F"/>
    <w:rsid w:val="00BA7703"/>
    <w:rsid w:val="00BC36A9"/>
    <w:rsid w:val="00BC3AE7"/>
    <w:rsid w:val="00BD5517"/>
    <w:rsid w:val="00BD753B"/>
    <w:rsid w:val="00BE57BB"/>
    <w:rsid w:val="00BE740C"/>
    <w:rsid w:val="00C10689"/>
    <w:rsid w:val="00C27905"/>
    <w:rsid w:val="00C402AD"/>
    <w:rsid w:val="00C554C0"/>
    <w:rsid w:val="00C70447"/>
    <w:rsid w:val="00C90E36"/>
    <w:rsid w:val="00CC1FAF"/>
    <w:rsid w:val="00CC38CE"/>
    <w:rsid w:val="00CC7770"/>
    <w:rsid w:val="00CE14EF"/>
    <w:rsid w:val="00CE6EA6"/>
    <w:rsid w:val="00CF0A7E"/>
    <w:rsid w:val="00CF0E4E"/>
    <w:rsid w:val="00CF7535"/>
    <w:rsid w:val="00D047A1"/>
    <w:rsid w:val="00D07836"/>
    <w:rsid w:val="00D1092D"/>
    <w:rsid w:val="00D16E3D"/>
    <w:rsid w:val="00D218C7"/>
    <w:rsid w:val="00D37B8D"/>
    <w:rsid w:val="00D467F2"/>
    <w:rsid w:val="00D50486"/>
    <w:rsid w:val="00D52940"/>
    <w:rsid w:val="00D63B3E"/>
    <w:rsid w:val="00D702F4"/>
    <w:rsid w:val="00D771CE"/>
    <w:rsid w:val="00D91F6E"/>
    <w:rsid w:val="00DB10ED"/>
    <w:rsid w:val="00DB3D54"/>
    <w:rsid w:val="00DB4F25"/>
    <w:rsid w:val="00DC4D89"/>
    <w:rsid w:val="00DC79AF"/>
    <w:rsid w:val="00DD4BC3"/>
    <w:rsid w:val="00DE2129"/>
    <w:rsid w:val="00DF0916"/>
    <w:rsid w:val="00DF0B0D"/>
    <w:rsid w:val="00E41826"/>
    <w:rsid w:val="00E43930"/>
    <w:rsid w:val="00E45320"/>
    <w:rsid w:val="00E47393"/>
    <w:rsid w:val="00E869CA"/>
    <w:rsid w:val="00EA4DF4"/>
    <w:rsid w:val="00EB4584"/>
    <w:rsid w:val="00EB6346"/>
    <w:rsid w:val="00ED331B"/>
    <w:rsid w:val="00ED697B"/>
    <w:rsid w:val="00ED69E4"/>
    <w:rsid w:val="00EE15A0"/>
    <w:rsid w:val="00EE2E06"/>
    <w:rsid w:val="00F12C7A"/>
    <w:rsid w:val="00F132F5"/>
    <w:rsid w:val="00F13780"/>
    <w:rsid w:val="00F16065"/>
    <w:rsid w:val="00F25947"/>
    <w:rsid w:val="00F27CAC"/>
    <w:rsid w:val="00F40E24"/>
    <w:rsid w:val="00F44660"/>
    <w:rsid w:val="00F926C7"/>
    <w:rsid w:val="00FB1FD4"/>
    <w:rsid w:val="00FB6526"/>
    <w:rsid w:val="00FB6BD0"/>
    <w:rsid w:val="00FC0C2B"/>
    <w:rsid w:val="00FC1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F0A879"/>
  <w15:docId w15:val="{4CB8E89B-D6B8-4A7D-8EFC-36912C32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C95"/>
    <w:pPr>
      <w:suppressAutoHyphens/>
      <w:spacing w:after="200" w:line="276" w:lineRule="auto"/>
    </w:pPr>
    <w:rPr>
      <w:rFonts w:ascii="Calibri" w:eastAsia="SimSun" w:hAnsi="Calibri" w:cs="Calibri"/>
      <w:kern w:val="1"/>
      <w:sz w:val="22"/>
      <w:szCs w:val="22"/>
      <w:lang w:eastAsia="ar-SA"/>
    </w:rPr>
  </w:style>
  <w:style w:type="paragraph" w:styleId="3">
    <w:name w:val="heading 3"/>
    <w:basedOn w:val="a"/>
    <w:next w:val="a"/>
    <w:link w:val="30"/>
    <w:uiPriority w:val="9"/>
    <w:semiHidden/>
    <w:unhideWhenUsed/>
    <w:qFormat/>
    <w:rsid w:val="009379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2A0E97"/>
    <w:pPr>
      <w:suppressAutoHyphens w:val="0"/>
      <w:spacing w:before="240" w:after="60" w:line="240" w:lineRule="auto"/>
      <w:outlineLvl w:val="4"/>
    </w:pPr>
    <w:rPr>
      <w:rFonts w:ascii="Times New Roman" w:eastAsia="Calibri" w:hAnsi="Times New Roman" w:cs="Times New Roman"/>
      <w:b/>
      <w:bCs/>
      <w:i/>
      <w:iCs/>
      <w:kern w:val="0"/>
      <w:sz w:val="26"/>
      <w:szCs w:val="2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1E1C95"/>
  </w:style>
  <w:style w:type="character" w:customStyle="1" w:styleId="a3">
    <w:name w:val="Текст выноски Знак"/>
    <w:rsid w:val="001E1C95"/>
    <w:rPr>
      <w:rFonts w:ascii="Tahoma" w:hAnsi="Tahoma" w:cs="Tahoma"/>
      <w:sz w:val="16"/>
      <w:szCs w:val="16"/>
    </w:rPr>
  </w:style>
  <w:style w:type="character" w:customStyle="1" w:styleId="a4">
    <w:name w:val="Верхний колонтитул Знак"/>
    <w:basedOn w:val="1"/>
    <w:rsid w:val="001E1C95"/>
  </w:style>
  <w:style w:type="character" w:customStyle="1" w:styleId="a5">
    <w:name w:val="Нижний колонтитул Знак"/>
    <w:basedOn w:val="1"/>
    <w:rsid w:val="001E1C95"/>
  </w:style>
  <w:style w:type="paragraph" w:customStyle="1" w:styleId="10">
    <w:name w:val="Заголовок1"/>
    <w:basedOn w:val="a"/>
    <w:next w:val="a6"/>
    <w:rsid w:val="001E1C95"/>
    <w:pPr>
      <w:keepNext/>
      <w:spacing w:before="240" w:after="120"/>
    </w:pPr>
    <w:rPr>
      <w:rFonts w:ascii="Arial" w:hAnsi="Arial" w:cs="Mangal"/>
      <w:sz w:val="28"/>
      <w:szCs w:val="28"/>
    </w:rPr>
  </w:style>
  <w:style w:type="paragraph" w:styleId="a6">
    <w:name w:val="Body Text"/>
    <w:basedOn w:val="a"/>
    <w:rsid w:val="001E1C95"/>
    <w:pPr>
      <w:spacing w:after="120"/>
    </w:pPr>
  </w:style>
  <w:style w:type="paragraph" w:styleId="a7">
    <w:name w:val="List"/>
    <w:basedOn w:val="a6"/>
    <w:rsid w:val="001E1C95"/>
    <w:rPr>
      <w:rFonts w:cs="Mangal"/>
    </w:rPr>
  </w:style>
  <w:style w:type="paragraph" w:customStyle="1" w:styleId="11">
    <w:name w:val="Название1"/>
    <w:basedOn w:val="a"/>
    <w:rsid w:val="001E1C95"/>
    <w:pPr>
      <w:suppressLineNumbers/>
      <w:spacing w:before="120" w:after="120"/>
    </w:pPr>
    <w:rPr>
      <w:rFonts w:cs="Mangal"/>
      <w:i/>
      <w:iCs/>
      <w:sz w:val="24"/>
      <w:szCs w:val="24"/>
    </w:rPr>
  </w:style>
  <w:style w:type="paragraph" w:customStyle="1" w:styleId="12">
    <w:name w:val="Указатель1"/>
    <w:basedOn w:val="a"/>
    <w:rsid w:val="001E1C95"/>
    <w:pPr>
      <w:suppressLineNumbers/>
    </w:pPr>
    <w:rPr>
      <w:rFonts w:cs="Mangal"/>
    </w:rPr>
  </w:style>
  <w:style w:type="paragraph" w:customStyle="1" w:styleId="13">
    <w:name w:val="Абзац списка1"/>
    <w:basedOn w:val="a"/>
    <w:rsid w:val="001E1C95"/>
    <w:pPr>
      <w:ind w:left="720"/>
    </w:pPr>
  </w:style>
  <w:style w:type="paragraph" w:customStyle="1" w:styleId="14">
    <w:name w:val="Текст выноски1"/>
    <w:basedOn w:val="a"/>
    <w:rsid w:val="001E1C95"/>
    <w:pPr>
      <w:spacing w:after="0" w:line="100" w:lineRule="atLeast"/>
    </w:pPr>
    <w:rPr>
      <w:rFonts w:ascii="Tahoma" w:hAnsi="Tahoma" w:cs="Tahoma"/>
      <w:sz w:val="16"/>
      <w:szCs w:val="16"/>
    </w:rPr>
  </w:style>
  <w:style w:type="paragraph" w:styleId="a8">
    <w:name w:val="header"/>
    <w:basedOn w:val="a"/>
    <w:rsid w:val="001E1C95"/>
    <w:pPr>
      <w:suppressLineNumbers/>
      <w:tabs>
        <w:tab w:val="center" w:pos="4677"/>
        <w:tab w:val="right" w:pos="9355"/>
      </w:tabs>
      <w:spacing w:after="0" w:line="100" w:lineRule="atLeast"/>
    </w:pPr>
  </w:style>
  <w:style w:type="paragraph" w:styleId="a9">
    <w:name w:val="footer"/>
    <w:basedOn w:val="a"/>
    <w:rsid w:val="001E1C95"/>
    <w:pPr>
      <w:suppressLineNumbers/>
      <w:tabs>
        <w:tab w:val="center" w:pos="4677"/>
        <w:tab w:val="right" w:pos="9355"/>
      </w:tabs>
      <w:spacing w:after="0" w:line="100" w:lineRule="atLeast"/>
    </w:pPr>
  </w:style>
  <w:style w:type="paragraph" w:styleId="aa">
    <w:name w:val="Balloon Text"/>
    <w:basedOn w:val="a"/>
    <w:link w:val="15"/>
    <w:uiPriority w:val="99"/>
    <w:semiHidden/>
    <w:unhideWhenUsed/>
    <w:rsid w:val="003A4487"/>
    <w:pPr>
      <w:spacing w:after="0" w:line="240" w:lineRule="auto"/>
    </w:pPr>
    <w:rPr>
      <w:rFonts w:ascii="Segoe UI" w:hAnsi="Segoe UI" w:cs="Segoe UI"/>
      <w:sz w:val="18"/>
      <w:szCs w:val="18"/>
    </w:rPr>
  </w:style>
  <w:style w:type="character" w:customStyle="1" w:styleId="15">
    <w:name w:val="Текст выноски Знак1"/>
    <w:link w:val="aa"/>
    <w:uiPriority w:val="99"/>
    <w:semiHidden/>
    <w:rsid w:val="003A4487"/>
    <w:rPr>
      <w:rFonts w:ascii="Segoe UI" w:eastAsia="SimSun" w:hAnsi="Segoe UI" w:cs="Segoe UI"/>
      <w:kern w:val="1"/>
      <w:sz w:val="18"/>
      <w:szCs w:val="18"/>
      <w:lang w:eastAsia="ar-SA"/>
    </w:rPr>
  </w:style>
  <w:style w:type="paragraph" w:styleId="ab">
    <w:name w:val="Normal (Web)"/>
    <w:basedOn w:val="a"/>
    <w:rsid w:val="00A9676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ac">
    <w:name w:val="Знак Знак Знак"/>
    <w:basedOn w:val="a"/>
    <w:rsid w:val="00AA1042"/>
    <w:pPr>
      <w:suppressAutoHyphens w:val="0"/>
      <w:spacing w:after="0" w:line="240" w:lineRule="auto"/>
    </w:pPr>
    <w:rPr>
      <w:rFonts w:ascii="Times New Roman" w:eastAsia="Times New Roman" w:hAnsi="Times New Roman" w:cs="Times New Roman"/>
      <w:kern w:val="0"/>
      <w:sz w:val="20"/>
      <w:szCs w:val="20"/>
      <w:lang w:val="en-US" w:eastAsia="en-US"/>
    </w:rPr>
  </w:style>
  <w:style w:type="character" w:customStyle="1" w:styleId="50">
    <w:name w:val="Заголовок 5 Знак"/>
    <w:basedOn w:val="a0"/>
    <w:link w:val="5"/>
    <w:rsid w:val="002A0E97"/>
    <w:rPr>
      <w:rFonts w:eastAsia="Calibri"/>
      <w:b/>
      <w:bCs/>
      <w:i/>
      <w:iCs/>
      <w:sz w:val="26"/>
      <w:szCs w:val="26"/>
      <w:lang w:eastAsia="uk-UA"/>
    </w:rPr>
  </w:style>
  <w:style w:type="paragraph" w:customStyle="1" w:styleId="p9">
    <w:name w:val="p9"/>
    <w:basedOn w:val="a"/>
    <w:rsid w:val="00EE15A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p10">
    <w:name w:val="p10"/>
    <w:basedOn w:val="a"/>
    <w:rsid w:val="00EE15A0"/>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pple-converted-space">
    <w:name w:val="apple-converted-space"/>
    <w:basedOn w:val="a0"/>
    <w:rsid w:val="00EE15A0"/>
  </w:style>
  <w:style w:type="paragraph" w:styleId="ad">
    <w:name w:val="List Paragraph"/>
    <w:basedOn w:val="a"/>
    <w:uiPriority w:val="34"/>
    <w:qFormat/>
    <w:rsid w:val="007035F5"/>
    <w:pPr>
      <w:suppressAutoHyphens w:val="0"/>
      <w:ind w:left="720"/>
      <w:contextualSpacing/>
    </w:pPr>
    <w:rPr>
      <w:rFonts w:asciiTheme="minorHAnsi" w:eastAsiaTheme="minorEastAsia" w:hAnsiTheme="minorHAnsi" w:cstheme="minorBidi"/>
      <w:kern w:val="0"/>
      <w:lang w:eastAsia="ru-RU"/>
    </w:rPr>
  </w:style>
  <w:style w:type="paragraph" w:customStyle="1" w:styleId="ae">
    <w:name w:val="Знак Знак Знак"/>
    <w:basedOn w:val="a"/>
    <w:rsid w:val="00B50DA7"/>
    <w:pPr>
      <w:suppressAutoHyphens w:val="0"/>
      <w:spacing w:after="0" w:line="240" w:lineRule="auto"/>
    </w:pPr>
    <w:rPr>
      <w:rFonts w:ascii="Times New Roman" w:eastAsia="Times New Roman" w:hAnsi="Times New Roman" w:cs="Times New Roman"/>
      <w:kern w:val="0"/>
      <w:sz w:val="20"/>
      <w:szCs w:val="20"/>
      <w:lang w:val="en-US" w:eastAsia="en-US"/>
    </w:rPr>
  </w:style>
  <w:style w:type="paragraph" w:customStyle="1" w:styleId="unformattexttopleveltext">
    <w:name w:val="unformattext topleveltext"/>
    <w:basedOn w:val="a"/>
    <w:rsid w:val="00B50DA7"/>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UNFORMATTEXT">
    <w:name w:val=".UNFORMATTEXT"/>
    <w:rsid w:val="00B50DA7"/>
    <w:pPr>
      <w:widowControl w:val="0"/>
      <w:autoSpaceDE w:val="0"/>
      <w:autoSpaceDN w:val="0"/>
      <w:adjustRightInd w:val="0"/>
    </w:pPr>
    <w:rPr>
      <w:rFonts w:ascii="Arial, sans-serif" w:hAnsi="Arial, sans-serif"/>
      <w:sz w:val="24"/>
      <w:szCs w:val="24"/>
    </w:rPr>
  </w:style>
  <w:style w:type="character" w:customStyle="1" w:styleId="matches">
    <w:name w:val="matches"/>
    <w:rsid w:val="00B50DA7"/>
  </w:style>
  <w:style w:type="character" w:customStyle="1" w:styleId="30">
    <w:name w:val="Заголовок 3 Знак"/>
    <w:basedOn w:val="a0"/>
    <w:link w:val="3"/>
    <w:uiPriority w:val="9"/>
    <w:semiHidden/>
    <w:rsid w:val="009379A7"/>
    <w:rPr>
      <w:rFonts w:asciiTheme="majorHAnsi" w:eastAsiaTheme="majorEastAsia" w:hAnsiTheme="majorHAnsi" w:cstheme="majorBidi"/>
      <w:color w:val="243F60" w:themeColor="accent1" w:themeShade="7F"/>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4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document/redirect/12181732/5032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12181732/5031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81732/5031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ternet.garant.ru/document/redirect/12181732/503296" TargetMode="External"/><Relationship Id="rId4" Type="http://schemas.openxmlformats.org/officeDocument/2006/relationships/settings" Target="settings.xml"/><Relationship Id="rId9" Type="http://schemas.openxmlformats.org/officeDocument/2006/relationships/hyperlink" Target="http://internet.garant.ru/document/redirect/12181732/50312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E3B8B-267B-4B81-9891-D4638E92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1965</Words>
  <Characters>11203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 Klishina</dc:creator>
  <cp:keywords/>
  <cp:lastModifiedBy>User</cp:lastModifiedBy>
  <cp:revision>19</cp:revision>
  <cp:lastPrinted>2021-08-03T06:20:00Z</cp:lastPrinted>
  <dcterms:created xsi:type="dcterms:W3CDTF">2021-06-22T12:28:00Z</dcterms:created>
  <dcterms:modified xsi:type="dcterms:W3CDTF">2021-08-17T12:43:00Z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